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2AE15512" w:rsidR="00370DAF" w:rsidRDefault="005A72A8" w:rsidP="00FB4F85">
      <w:pPr>
        <w:pStyle w:val="Subtitle"/>
        <w:spacing w:after="300"/>
      </w:pPr>
      <w:r>
        <w:t>M</w:t>
      </w:r>
      <w:r w:rsidR="00DF5020">
        <w:t>arch</w:t>
      </w:r>
      <w:r w:rsidR="0044579A">
        <w:t xml:space="preserve"> </w:t>
      </w:r>
      <w:r w:rsidR="00DF5020">
        <w:t>2023</w:t>
      </w:r>
      <w:r>
        <w:t xml:space="preserve">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6DFCB352" w:rsidR="006F17B3" w:rsidRPr="00BE6C25" w:rsidRDefault="00973204" w:rsidP="006F17B3">
      <w:pPr>
        <w:pStyle w:val="Heading2"/>
      </w:pPr>
      <w:r>
        <w:t>People with disabilities and exploitation</w:t>
      </w:r>
    </w:p>
    <w:p w14:paraId="03277CA7" w14:textId="5C19E8AE" w:rsidR="006F17B3" w:rsidRPr="00BE6C25" w:rsidRDefault="000878F3" w:rsidP="006F17B3">
      <w:pPr>
        <w:pStyle w:val="Heading7"/>
      </w:pPr>
      <w:r>
        <w:t>Sheltered workshops and poverty</w:t>
      </w:r>
    </w:p>
    <w:p w14:paraId="1CE5C0AD" w14:textId="4208792B" w:rsidR="006F17B3" w:rsidRDefault="002942AE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06D1B">
        <w:rPr>
          <w:rFonts w:ascii="Calibri" w:hAnsi="Calibri" w:cs="Calibri"/>
        </w:rPr>
        <w:t xml:space="preserve">The Americans with Disabilities Act was passed </w:t>
      </w:r>
      <w:r w:rsidR="0021370D">
        <w:rPr>
          <w:rFonts w:ascii="Calibri" w:hAnsi="Calibri" w:cs="Calibri"/>
        </w:rPr>
        <w:t>in 1990</w:t>
      </w:r>
      <w:r w:rsidR="00BF0DB9">
        <w:rPr>
          <w:rFonts w:ascii="Calibri" w:hAnsi="Calibri" w:cs="Calibri"/>
        </w:rPr>
        <w:t xml:space="preserve">. That was 33 years ago as of the writing of this newsletter. </w:t>
      </w:r>
      <w:r w:rsidR="00F91C54">
        <w:rPr>
          <w:rFonts w:ascii="Calibri" w:hAnsi="Calibri" w:cs="Calibri"/>
        </w:rPr>
        <w:t>As written in</w:t>
      </w:r>
      <w:r w:rsidR="00780198">
        <w:rPr>
          <w:rFonts w:ascii="Calibri" w:hAnsi="Calibri" w:cs="Calibri"/>
        </w:rPr>
        <w:t xml:space="preserve"> the ADA, </w:t>
      </w:r>
      <w:r w:rsidR="00AC3D06">
        <w:rPr>
          <w:rFonts w:ascii="Calibri" w:hAnsi="Calibri" w:cs="Calibri"/>
        </w:rPr>
        <w:t>discrimination against people with disabilities</w:t>
      </w:r>
      <w:r w:rsidR="00B454FB">
        <w:rPr>
          <w:rFonts w:ascii="Calibri" w:hAnsi="Calibri" w:cs="Calibri"/>
        </w:rPr>
        <w:t xml:space="preserve"> </w:t>
      </w:r>
      <w:r w:rsidR="008D5119">
        <w:rPr>
          <w:rFonts w:ascii="Calibri" w:hAnsi="Calibri" w:cs="Calibri"/>
        </w:rPr>
        <w:t>in employment is prohibited. Despite this</w:t>
      </w:r>
      <w:r w:rsidR="00F91C54">
        <w:rPr>
          <w:rFonts w:ascii="Calibri" w:hAnsi="Calibri" w:cs="Calibri"/>
        </w:rPr>
        <w:t>, discrimination in employment remains rampant nationwide</w:t>
      </w:r>
      <w:r w:rsidR="008D35AA">
        <w:rPr>
          <w:rFonts w:ascii="Calibri" w:hAnsi="Calibri" w:cs="Calibri"/>
        </w:rPr>
        <w:t xml:space="preserve"> and can be seen in the statistics.</w:t>
      </w:r>
      <w:r w:rsidR="00BC10EC">
        <w:rPr>
          <w:rFonts w:ascii="Calibri" w:hAnsi="Calibri" w:cs="Calibri"/>
        </w:rPr>
        <w:t xml:space="preserve"> </w:t>
      </w:r>
      <w:r w:rsidR="00631D33">
        <w:rPr>
          <w:rFonts w:ascii="Calibri" w:hAnsi="Calibri" w:cs="Calibri"/>
        </w:rPr>
        <w:t xml:space="preserve">According to a 2018 report from </w:t>
      </w:r>
      <w:r w:rsidR="00C7312C">
        <w:rPr>
          <w:rFonts w:ascii="Calibri" w:hAnsi="Calibri" w:cs="Calibri"/>
        </w:rPr>
        <w:t xml:space="preserve">Cornell University, the number of </w:t>
      </w:r>
      <w:r w:rsidR="00CD5946">
        <w:rPr>
          <w:rFonts w:ascii="Calibri" w:hAnsi="Calibri" w:cs="Calibri"/>
        </w:rPr>
        <w:t>working-age people with disabilities</w:t>
      </w:r>
      <w:r w:rsidR="002C39A7">
        <w:rPr>
          <w:rFonts w:ascii="Calibri" w:hAnsi="Calibri" w:cs="Calibri"/>
        </w:rPr>
        <w:t xml:space="preserve"> </w:t>
      </w:r>
      <w:r w:rsidR="00873C40">
        <w:rPr>
          <w:rFonts w:ascii="Calibri" w:hAnsi="Calibri" w:cs="Calibri"/>
        </w:rPr>
        <w:t xml:space="preserve">that were employed was </w:t>
      </w:r>
      <w:r w:rsidR="00840A7D">
        <w:rPr>
          <w:rFonts w:ascii="Calibri" w:hAnsi="Calibri" w:cs="Calibri"/>
        </w:rPr>
        <w:t>37.8</w:t>
      </w:r>
      <w:r w:rsidR="000C65AC">
        <w:rPr>
          <w:rFonts w:ascii="Calibri" w:hAnsi="Calibri" w:cs="Calibri"/>
        </w:rPr>
        <w:t>%</w:t>
      </w:r>
      <w:r w:rsidR="00840A7D">
        <w:rPr>
          <w:rFonts w:ascii="Calibri" w:hAnsi="Calibri" w:cs="Calibri"/>
        </w:rPr>
        <w:t xml:space="preserve">. </w:t>
      </w:r>
      <w:r w:rsidR="00852C0B">
        <w:rPr>
          <w:rFonts w:ascii="Calibri" w:hAnsi="Calibri" w:cs="Calibri"/>
        </w:rPr>
        <w:t xml:space="preserve">This does not mean </w:t>
      </w:r>
      <w:r w:rsidR="00AB6BBB">
        <w:rPr>
          <w:rFonts w:ascii="Calibri" w:hAnsi="Calibri" w:cs="Calibri"/>
        </w:rPr>
        <w:t xml:space="preserve">that the jobs </w:t>
      </w:r>
      <w:r w:rsidR="00941BA7">
        <w:rPr>
          <w:rFonts w:ascii="Calibri" w:hAnsi="Calibri" w:cs="Calibri"/>
        </w:rPr>
        <w:t xml:space="preserve">paid a living wage, or that the employment was full time. </w:t>
      </w:r>
      <w:r w:rsidR="00234F29">
        <w:rPr>
          <w:rFonts w:ascii="Calibri" w:hAnsi="Calibri" w:cs="Calibri"/>
        </w:rPr>
        <w:t xml:space="preserve">The percentage of working-age people with disabilities </w:t>
      </w:r>
      <w:r w:rsidR="009F4040">
        <w:rPr>
          <w:rFonts w:ascii="Calibri" w:hAnsi="Calibri" w:cs="Calibri"/>
        </w:rPr>
        <w:t xml:space="preserve">that were working full-time/full-year was </w:t>
      </w:r>
      <w:r w:rsidR="00BC073F">
        <w:rPr>
          <w:rFonts w:ascii="Calibri" w:hAnsi="Calibri" w:cs="Calibri"/>
        </w:rPr>
        <w:t>24.7</w:t>
      </w:r>
      <w:r w:rsidR="00CB7B73">
        <w:rPr>
          <w:rFonts w:ascii="Calibri" w:hAnsi="Calibri" w:cs="Calibri"/>
        </w:rPr>
        <w:t>%</w:t>
      </w:r>
      <w:r w:rsidR="00BC073F">
        <w:rPr>
          <w:rFonts w:ascii="Calibri" w:hAnsi="Calibri" w:cs="Calibri"/>
        </w:rPr>
        <w:t>. The poverty rate for working-age people with disabilities was 26%.</w:t>
      </w:r>
    </w:p>
    <w:p w14:paraId="6F39C55C" w14:textId="184C9326" w:rsidR="00A01447" w:rsidRDefault="00933524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>This might sound surprising, but it is actually perfectly legal to pay people with disabilities</w:t>
      </w:r>
      <w:r w:rsidR="0013455E">
        <w:rPr>
          <w:rFonts w:ascii="Calibri" w:hAnsi="Calibri" w:cs="Calibri"/>
        </w:rPr>
        <w:t xml:space="preserve"> less than the minimum wage. Much less, with wages being </w:t>
      </w:r>
      <w:r w:rsidR="00E13434">
        <w:rPr>
          <w:rFonts w:ascii="Calibri" w:hAnsi="Calibri" w:cs="Calibri"/>
        </w:rPr>
        <w:t>reported as low as 3 cents an hour</w:t>
      </w:r>
      <w:r w:rsidR="003E423F">
        <w:rPr>
          <w:rFonts w:ascii="Calibri" w:hAnsi="Calibri" w:cs="Calibri"/>
        </w:rPr>
        <w:t xml:space="preserve"> according to a 201</w:t>
      </w:r>
      <w:r w:rsidR="00F94DF0">
        <w:rPr>
          <w:rFonts w:ascii="Calibri" w:hAnsi="Calibri" w:cs="Calibri"/>
        </w:rPr>
        <w:t>3</w:t>
      </w:r>
      <w:r w:rsidR="003E423F">
        <w:rPr>
          <w:rFonts w:ascii="Calibri" w:hAnsi="Calibri" w:cs="Calibri"/>
        </w:rPr>
        <w:t xml:space="preserve"> NBC</w:t>
      </w:r>
      <w:r w:rsidR="00F94DF0">
        <w:rPr>
          <w:rFonts w:ascii="Calibri" w:hAnsi="Calibri" w:cs="Calibri"/>
        </w:rPr>
        <w:t xml:space="preserve"> </w:t>
      </w:r>
      <w:r w:rsidR="002E3839">
        <w:rPr>
          <w:rFonts w:ascii="Calibri" w:hAnsi="Calibri" w:cs="Calibri"/>
        </w:rPr>
        <w:t>n</w:t>
      </w:r>
      <w:r w:rsidR="00F94DF0">
        <w:rPr>
          <w:rFonts w:ascii="Calibri" w:hAnsi="Calibri" w:cs="Calibri"/>
        </w:rPr>
        <w:t>ews</w:t>
      </w:r>
      <w:r w:rsidR="003C6260">
        <w:rPr>
          <w:rFonts w:ascii="Calibri" w:hAnsi="Calibri" w:cs="Calibri"/>
        </w:rPr>
        <w:t xml:space="preserve"> </w:t>
      </w:r>
      <w:r w:rsidR="002E3839">
        <w:rPr>
          <w:rFonts w:ascii="Calibri" w:hAnsi="Calibri" w:cs="Calibri"/>
        </w:rPr>
        <w:t>i</w:t>
      </w:r>
      <w:r w:rsidR="003C6260">
        <w:rPr>
          <w:rFonts w:ascii="Calibri" w:hAnsi="Calibri" w:cs="Calibri"/>
        </w:rPr>
        <w:t xml:space="preserve">nvestigation. </w:t>
      </w:r>
      <w:r w:rsidR="00474BA4">
        <w:rPr>
          <w:rFonts w:ascii="Calibri" w:hAnsi="Calibri" w:cs="Calibri"/>
        </w:rPr>
        <w:t xml:space="preserve">How is this </w:t>
      </w:r>
      <w:r w:rsidR="000C65AC">
        <w:rPr>
          <w:rFonts w:ascii="Calibri" w:hAnsi="Calibri" w:cs="Calibri"/>
        </w:rPr>
        <w:t>legal</w:t>
      </w:r>
      <w:r w:rsidR="00B37FFE">
        <w:rPr>
          <w:rFonts w:ascii="Calibri" w:hAnsi="Calibri" w:cs="Calibri"/>
        </w:rPr>
        <w:t xml:space="preserve">? It is legal under </w:t>
      </w:r>
      <w:r w:rsidR="006C26B1">
        <w:rPr>
          <w:rFonts w:ascii="Calibri" w:hAnsi="Calibri" w:cs="Calibri"/>
        </w:rPr>
        <w:t xml:space="preserve">Section 14(c) </w:t>
      </w:r>
      <w:r w:rsidR="00E119CB">
        <w:rPr>
          <w:rFonts w:ascii="Calibri" w:hAnsi="Calibri" w:cs="Calibri"/>
        </w:rPr>
        <w:t xml:space="preserve">of the hilariously named </w:t>
      </w:r>
      <w:r w:rsidR="00412B63">
        <w:rPr>
          <w:rFonts w:ascii="Calibri" w:hAnsi="Calibri" w:cs="Calibri"/>
        </w:rPr>
        <w:t xml:space="preserve">Fair Labor Standards Act of 1938, legislation from </w:t>
      </w:r>
      <w:r w:rsidR="00DE6F7A">
        <w:rPr>
          <w:rFonts w:ascii="Calibri" w:hAnsi="Calibri" w:cs="Calibri"/>
        </w:rPr>
        <w:t xml:space="preserve">85 years ago. </w:t>
      </w:r>
      <w:r w:rsidR="00FA4883">
        <w:rPr>
          <w:rFonts w:ascii="Calibri" w:hAnsi="Calibri" w:cs="Calibri"/>
        </w:rPr>
        <w:t xml:space="preserve">The </w:t>
      </w:r>
      <w:r w:rsidR="00814615">
        <w:rPr>
          <w:rFonts w:ascii="Calibri" w:hAnsi="Calibri" w:cs="Calibri"/>
        </w:rPr>
        <w:t>Fair Labor Standards Act states that</w:t>
      </w:r>
      <w:r w:rsidR="001652E0">
        <w:rPr>
          <w:rFonts w:ascii="Calibri" w:hAnsi="Calibri" w:cs="Calibri"/>
        </w:rPr>
        <w:t xml:space="preserve"> employers that qualify for 14(c) certificates </w:t>
      </w:r>
      <w:r w:rsidR="00F8365E">
        <w:rPr>
          <w:rFonts w:ascii="Calibri" w:hAnsi="Calibri" w:cs="Calibri"/>
        </w:rPr>
        <w:t xml:space="preserve">are allowed to pay people with disabilities less than the minimum wage. </w:t>
      </w:r>
    </w:p>
    <w:p w14:paraId="4CB5D86B" w14:textId="44FC0771" w:rsidR="00CA41E8" w:rsidRDefault="004A7205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47130">
        <w:rPr>
          <w:rFonts w:ascii="Calibri" w:hAnsi="Calibri" w:cs="Calibri"/>
        </w:rPr>
        <w:t xml:space="preserve">Employers with Section 14(c) </w:t>
      </w:r>
      <w:r w:rsidR="00436EB3">
        <w:rPr>
          <w:rFonts w:ascii="Calibri" w:hAnsi="Calibri" w:cs="Calibri"/>
        </w:rPr>
        <w:t xml:space="preserve">certificates run what </w:t>
      </w:r>
      <w:r w:rsidR="00D22D50">
        <w:rPr>
          <w:rFonts w:ascii="Calibri" w:hAnsi="Calibri" w:cs="Calibri"/>
        </w:rPr>
        <w:t>are</w:t>
      </w:r>
      <w:r w:rsidR="00666C7B">
        <w:rPr>
          <w:rFonts w:ascii="Calibri" w:hAnsi="Calibri" w:cs="Calibri"/>
        </w:rPr>
        <w:t xml:space="preserve"> often</w:t>
      </w:r>
      <w:r w:rsidR="00436EB3">
        <w:rPr>
          <w:rFonts w:ascii="Calibri" w:hAnsi="Calibri" w:cs="Calibri"/>
        </w:rPr>
        <w:t xml:space="preserve"> called sheltered workshops. These are workplaces that employ people with disabilities </w:t>
      </w:r>
      <w:r w:rsidR="00792E34">
        <w:rPr>
          <w:rFonts w:ascii="Calibri" w:hAnsi="Calibri" w:cs="Calibri"/>
        </w:rPr>
        <w:t>and segregates them from their non-disabled peers. Thereby</w:t>
      </w:r>
      <w:r w:rsidR="001161E7">
        <w:rPr>
          <w:rFonts w:ascii="Calibri" w:hAnsi="Calibri" w:cs="Calibri"/>
        </w:rPr>
        <w:t xml:space="preserve"> denying them inclusion in their communities. </w:t>
      </w:r>
      <w:r w:rsidR="008731E6">
        <w:rPr>
          <w:rFonts w:ascii="Calibri" w:hAnsi="Calibri" w:cs="Calibri"/>
        </w:rPr>
        <w:t xml:space="preserve">In addition to </w:t>
      </w:r>
      <w:r w:rsidR="00FC3380">
        <w:rPr>
          <w:rFonts w:ascii="Calibri" w:hAnsi="Calibri" w:cs="Calibri"/>
        </w:rPr>
        <w:t xml:space="preserve">paying them far less than minimum wage. </w:t>
      </w:r>
      <w:r w:rsidR="00D24C08">
        <w:rPr>
          <w:rFonts w:ascii="Calibri" w:hAnsi="Calibri" w:cs="Calibri"/>
        </w:rPr>
        <w:t xml:space="preserve">A 2018 report from the </w:t>
      </w:r>
      <w:r w:rsidR="006B103A">
        <w:rPr>
          <w:rFonts w:ascii="Calibri" w:hAnsi="Calibri" w:cs="Calibri"/>
        </w:rPr>
        <w:t xml:space="preserve">federal National Council on Disability found that </w:t>
      </w:r>
      <w:r w:rsidR="002270E8">
        <w:rPr>
          <w:rFonts w:ascii="Calibri" w:hAnsi="Calibri" w:cs="Calibri"/>
        </w:rPr>
        <w:t xml:space="preserve">the </w:t>
      </w:r>
      <w:r w:rsidR="00FF26DE">
        <w:rPr>
          <w:rFonts w:ascii="Calibri" w:hAnsi="Calibri" w:cs="Calibri"/>
        </w:rPr>
        <w:t xml:space="preserve">CEO of the biggest sheltered workshop </w:t>
      </w:r>
      <w:r w:rsidR="00865C57">
        <w:rPr>
          <w:rFonts w:ascii="Calibri" w:hAnsi="Calibri" w:cs="Calibri"/>
        </w:rPr>
        <w:t>had</w:t>
      </w:r>
      <w:r w:rsidR="0010052F">
        <w:rPr>
          <w:rFonts w:ascii="Calibri" w:hAnsi="Calibri" w:cs="Calibri"/>
        </w:rPr>
        <w:t xml:space="preserve"> collected a salary of 1.1 million</w:t>
      </w:r>
      <w:r w:rsidR="00540BA1">
        <w:rPr>
          <w:rFonts w:ascii="Calibri" w:hAnsi="Calibri" w:cs="Calibri"/>
        </w:rPr>
        <w:t xml:space="preserve"> dollars while simultaneously </w:t>
      </w:r>
      <w:r w:rsidR="006B1729">
        <w:rPr>
          <w:rFonts w:ascii="Calibri" w:hAnsi="Calibri" w:cs="Calibri"/>
        </w:rPr>
        <w:t>paying 1,790 employees less than minimum wage.</w:t>
      </w:r>
      <w:r w:rsidR="00BB417B">
        <w:rPr>
          <w:rFonts w:ascii="Calibri" w:hAnsi="Calibri" w:cs="Calibri"/>
        </w:rPr>
        <w:t xml:space="preserve"> </w:t>
      </w:r>
      <w:r w:rsidR="00FE05A7">
        <w:rPr>
          <w:rFonts w:ascii="Calibri" w:hAnsi="Calibri" w:cs="Calibri"/>
        </w:rPr>
        <w:t>The work that is done at sheltered workshops like these almost always falls into what is</w:t>
      </w:r>
      <w:r w:rsidR="0042512C">
        <w:rPr>
          <w:rFonts w:ascii="Calibri" w:hAnsi="Calibri" w:cs="Calibri"/>
        </w:rPr>
        <w:t xml:space="preserve"> </w:t>
      </w:r>
      <w:r w:rsidR="00E53F6C">
        <w:rPr>
          <w:rFonts w:ascii="Calibri" w:hAnsi="Calibri" w:cs="Calibri"/>
        </w:rPr>
        <w:t xml:space="preserve">called the </w:t>
      </w:r>
      <w:r w:rsidR="00D148F7">
        <w:rPr>
          <w:rFonts w:ascii="Calibri" w:hAnsi="Calibri" w:cs="Calibri"/>
        </w:rPr>
        <w:t xml:space="preserve">8 Fs </w:t>
      </w:r>
      <w:r w:rsidR="00D148F7">
        <w:rPr>
          <w:rFonts w:ascii="Calibri" w:hAnsi="Calibri" w:cs="Calibri"/>
        </w:rPr>
        <w:lastRenderedPageBreak/>
        <w:t xml:space="preserve">of disability employment: </w:t>
      </w:r>
      <w:r w:rsidR="0085758A" w:rsidRPr="0085758A">
        <w:rPr>
          <w:rFonts w:ascii="Calibri" w:hAnsi="Calibri" w:cs="Calibri"/>
        </w:rPr>
        <w:t>food, filth, fetching, folding, filing, flower, festive and friendly.</w:t>
      </w:r>
      <w:r w:rsidR="0081096D">
        <w:rPr>
          <w:rFonts w:ascii="Calibri" w:hAnsi="Calibri" w:cs="Calibri"/>
        </w:rPr>
        <w:t xml:space="preserve"> This arrangement is supposedly ethical because </w:t>
      </w:r>
      <w:r w:rsidR="00170DCE">
        <w:rPr>
          <w:rFonts w:ascii="Calibri" w:hAnsi="Calibri" w:cs="Calibri"/>
        </w:rPr>
        <w:t xml:space="preserve">the experience and connections gained by employees at </w:t>
      </w:r>
      <w:r w:rsidR="00616440">
        <w:rPr>
          <w:rFonts w:ascii="Calibri" w:hAnsi="Calibri" w:cs="Calibri"/>
        </w:rPr>
        <w:t>sheltered workshops are supposed to help them gain a job with actual wages down the road</w:t>
      </w:r>
      <w:r w:rsidR="003449E7">
        <w:rPr>
          <w:rFonts w:ascii="Calibri" w:hAnsi="Calibri" w:cs="Calibri"/>
        </w:rPr>
        <w:t>. But this rarely happens in practice, and people find themselves stuck</w:t>
      </w:r>
      <w:r w:rsidR="00A25C4B">
        <w:rPr>
          <w:rFonts w:ascii="Calibri" w:hAnsi="Calibri" w:cs="Calibri"/>
        </w:rPr>
        <w:t xml:space="preserve"> working</w:t>
      </w:r>
      <w:r w:rsidR="003449E7">
        <w:rPr>
          <w:rFonts w:ascii="Calibri" w:hAnsi="Calibri" w:cs="Calibri"/>
        </w:rPr>
        <w:t xml:space="preserve"> in sheltered workshop</w:t>
      </w:r>
      <w:r w:rsidR="00727B39">
        <w:rPr>
          <w:rFonts w:ascii="Calibri" w:hAnsi="Calibri" w:cs="Calibri"/>
        </w:rPr>
        <w:t>s</w:t>
      </w:r>
      <w:r w:rsidR="003449E7">
        <w:rPr>
          <w:rFonts w:ascii="Calibri" w:hAnsi="Calibri" w:cs="Calibri"/>
        </w:rPr>
        <w:t xml:space="preserve"> for years.</w:t>
      </w:r>
    </w:p>
    <w:p w14:paraId="368E6FC0" w14:textId="70453A20" w:rsidR="00AB63EC" w:rsidRDefault="00A25C4B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1753E">
        <w:rPr>
          <w:rFonts w:ascii="Calibri" w:hAnsi="Calibri" w:cs="Calibri"/>
        </w:rPr>
        <w:t>One of</w:t>
      </w:r>
      <w:r w:rsidR="00A3364F">
        <w:rPr>
          <w:rFonts w:ascii="Calibri" w:hAnsi="Calibri" w:cs="Calibri"/>
        </w:rPr>
        <w:t xml:space="preserve"> the</w:t>
      </w:r>
      <w:r w:rsidR="00B36A98">
        <w:rPr>
          <w:rFonts w:ascii="Calibri" w:hAnsi="Calibri" w:cs="Calibri"/>
        </w:rPr>
        <w:t xml:space="preserve"> solutions for attaining good employment </w:t>
      </w:r>
      <w:r w:rsidR="00A3364F">
        <w:rPr>
          <w:rFonts w:ascii="Calibri" w:hAnsi="Calibri" w:cs="Calibri"/>
        </w:rPr>
        <w:t>often talked about is education. The higher your education</w:t>
      </w:r>
      <w:r w:rsidR="00DB5F96">
        <w:rPr>
          <w:rFonts w:ascii="Calibri" w:hAnsi="Calibri" w:cs="Calibri"/>
        </w:rPr>
        <w:t xml:space="preserve"> level</w:t>
      </w:r>
      <w:r w:rsidR="00A3364F">
        <w:rPr>
          <w:rFonts w:ascii="Calibri" w:hAnsi="Calibri" w:cs="Calibri"/>
        </w:rPr>
        <w:t xml:space="preserve">, the better </w:t>
      </w:r>
      <w:r w:rsidR="00DB5F96">
        <w:rPr>
          <w:rFonts w:ascii="Calibri" w:hAnsi="Calibri" w:cs="Calibri"/>
        </w:rPr>
        <w:t xml:space="preserve">jobs you have access to right? Well going back to that </w:t>
      </w:r>
      <w:r w:rsidR="004558FB">
        <w:rPr>
          <w:rFonts w:ascii="Calibri" w:hAnsi="Calibri" w:cs="Calibri"/>
        </w:rPr>
        <w:t>Cornell University report from 2018 mentioned earlier</w:t>
      </w:r>
      <w:r w:rsidR="00E011C7">
        <w:rPr>
          <w:rFonts w:ascii="Calibri" w:hAnsi="Calibri" w:cs="Calibri"/>
        </w:rPr>
        <w:t xml:space="preserve">: education is also inaccessible for people with disabilities. </w:t>
      </w:r>
      <w:r w:rsidR="00711935">
        <w:rPr>
          <w:rFonts w:ascii="Calibri" w:hAnsi="Calibri" w:cs="Calibri"/>
        </w:rPr>
        <w:t>The percentage of working age people with disabilities that had a high</w:t>
      </w:r>
      <w:r w:rsidR="00350CD9">
        <w:rPr>
          <w:rFonts w:ascii="Calibri" w:hAnsi="Calibri" w:cs="Calibri"/>
        </w:rPr>
        <w:t xml:space="preserve"> school diploma or equivalent was 34.2%, while </w:t>
      </w:r>
      <w:r w:rsidR="00276B43">
        <w:rPr>
          <w:rFonts w:ascii="Calibri" w:hAnsi="Calibri" w:cs="Calibri"/>
        </w:rPr>
        <w:t>32% had some college or an associates degree,</w:t>
      </w:r>
      <w:r w:rsidR="002F4D04">
        <w:rPr>
          <w:rFonts w:ascii="Calibri" w:hAnsi="Calibri" w:cs="Calibri"/>
        </w:rPr>
        <w:t xml:space="preserve"> and only 15.2% had a bachelor’s degree. </w:t>
      </w:r>
      <w:r w:rsidR="0083620E">
        <w:rPr>
          <w:rFonts w:ascii="Calibri" w:hAnsi="Calibri" w:cs="Calibri"/>
        </w:rPr>
        <w:t>How long are we going to allow this to be the status quo for people with disabilities?</w:t>
      </w:r>
    </w:p>
    <w:p w14:paraId="45B29106" w14:textId="2C62F88E" w:rsidR="00027D26" w:rsidRDefault="00876AB1" w:rsidP="001A06C1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035739">
        <w:rPr>
          <w:rFonts w:ascii="Calibri" w:hAnsi="Calibri" w:cs="Calibri"/>
        </w:rPr>
        <w:t xml:space="preserve">this </w:t>
      </w:r>
      <w:r w:rsidR="00ED5B17">
        <w:rPr>
          <w:rFonts w:ascii="Calibri" w:hAnsi="Calibri" w:cs="Calibri"/>
        </w:rPr>
        <w:t xml:space="preserve">is something you find unacceptable and </w:t>
      </w:r>
      <w:r w:rsidR="008C6003">
        <w:rPr>
          <w:rFonts w:ascii="Calibri" w:hAnsi="Calibri" w:cs="Calibri"/>
        </w:rPr>
        <w:t xml:space="preserve">you would </w:t>
      </w:r>
      <w:r w:rsidR="00AA603B">
        <w:rPr>
          <w:rFonts w:ascii="Calibri" w:hAnsi="Calibri" w:cs="Calibri"/>
        </w:rPr>
        <w:t xml:space="preserve">like to get involved </w:t>
      </w:r>
      <w:r w:rsidR="000F7B7C">
        <w:rPr>
          <w:rFonts w:ascii="Calibri" w:hAnsi="Calibri" w:cs="Calibri"/>
        </w:rPr>
        <w:t xml:space="preserve">in the efforts to change this you have options. </w:t>
      </w:r>
      <w:r w:rsidR="00DD7AA1">
        <w:rPr>
          <w:rFonts w:ascii="Calibri" w:hAnsi="Calibri" w:cs="Calibri"/>
        </w:rPr>
        <w:t xml:space="preserve">There is currently a big push in Nevada for Employment First, </w:t>
      </w:r>
      <w:r w:rsidR="00FD33D2">
        <w:rPr>
          <w:rFonts w:ascii="Calibri" w:hAnsi="Calibri" w:cs="Calibri"/>
        </w:rPr>
        <w:t>a model that prioritizes employment as the first and preferred outcome for people with disabilities.</w:t>
      </w:r>
      <w:r w:rsidR="00443E96">
        <w:rPr>
          <w:rFonts w:ascii="Calibri" w:hAnsi="Calibri" w:cs="Calibri"/>
        </w:rPr>
        <w:t xml:space="preserve"> You can learn more details on Employment First from th</w:t>
      </w:r>
      <w:r w:rsidR="00A67439">
        <w:rPr>
          <w:rFonts w:ascii="Calibri" w:hAnsi="Calibri" w:cs="Calibri"/>
        </w:rPr>
        <w:t>e</w:t>
      </w:r>
      <w:r w:rsidR="003B3E44">
        <w:rPr>
          <w:rFonts w:ascii="Calibri" w:hAnsi="Calibri" w:cs="Calibri"/>
        </w:rPr>
        <w:t xml:space="preserve"> </w:t>
      </w:r>
      <w:r w:rsidR="00A67439">
        <w:rPr>
          <w:rFonts w:ascii="Calibri" w:hAnsi="Calibri" w:cs="Calibri"/>
        </w:rPr>
        <w:t>n</w:t>
      </w:r>
      <w:r w:rsidR="003B3E44">
        <w:rPr>
          <w:rFonts w:ascii="Calibri" w:hAnsi="Calibri" w:cs="Calibri"/>
        </w:rPr>
        <w:t xml:space="preserve">ewsletter from </w:t>
      </w:r>
      <w:r w:rsidR="00D16577">
        <w:rPr>
          <w:rFonts w:ascii="Calibri" w:hAnsi="Calibri" w:cs="Calibri"/>
        </w:rPr>
        <w:t>January 2023.</w:t>
      </w:r>
      <w:r w:rsidR="00027D26">
        <w:rPr>
          <w:rFonts w:ascii="Calibri" w:hAnsi="Calibri" w:cs="Calibri"/>
        </w:rPr>
        <w:t xml:space="preserve"> You can also check out this Public News Service </w:t>
      </w:r>
      <w:r w:rsidR="00A96C4F">
        <w:rPr>
          <w:rFonts w:ascii="Calibri" w:hAnsi="Calibri" w:cs="Calibri"/>
        </w:rPr>
        <w:t>a</w:t>
      </w:r>
      <w:r w:rsidR="00027D26">
        <w:rPr>
          <w:rFonts w:ascii="Calibri" w:hAnsi="Calibri" w:cs="Calibri"/>
        </w:rPr>
        <w:t xml:space="preserve">rticle here: </w:t>
      </w:r>
      <w:hyperlink r:id="rId9" w:history="1">
        <w:r w:rsidR="00027D26" w:rsidRPr="00713434">
          <w:rPr>
            <w:rStyle w:val="Hyperlink"/>
            <w:rFonts w:ascii="Calibri" w:hAnsi="Calibri" w:cs="Calibri"/>
          </w:rPr>
          <w:t>https://www.publicnewsservice.org/2023-01-19/livable-wages-working-families/nv-group-sounds-alarm-on-integrated-work-for-disabled-community/a82402-1</w:t>
        </w:r>
      </w:hyperlink>
    </w:p>
    <w:p w14:paraId="7354372A" w14:textId="5B0E1117" w:rsidR="00AB63EC" w:rsidRDefault="00C65126" w:rsidP="001A06C1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Nevada Youth Action Council and the Nevada Statewide Independent Living Council are two org</w:t>
      </w:r>
      <w:r w:rsidR="00436BB6">
        <w:rPr>
          <w:rFonts w:ascii="Calibri" w:hAnsi="Calibri" w:cs="Calibri"/>
        </w:rPr>
        <w:t>anizations among many that are collaborating on Employment First.</w:t>
      </w:r>
      <w:r w:rsidR="00A67439">
        <w:rPr>
          <w:rFonts w:ascii="Calibri" w:hAnsi="Calibri" w:cs="Calibri"/>
        </w:rPr>
        <w:t xml:space="preserve"> Please do not hesitate to reach out to the Youth Leader </w:t>
      </w:r>
      <w:r w:rsidR="008812FA">
        <w:rPr>
          <w:rFonts w:ascii="Calibri" w:hAnsi="Calibri" w:cs="Calibri"/>
        </w:rPr>
        <w:t xml:space="preserve">at </w:t>
      </w:r>
      <w:hyperlink r:id="rId10" w:history="1">
        <w:r w:rsidR="00283A04" w:rsidRPr="00C94D52">
          <w:rPr>
            <w:rStyle w:val="Hyperlink"/>
            <w:rFonts w:ascii="Calibri" w:hAnsi="Calibri" w:cs="Calibri"/>
          </w:rPr>
          <w:t>CodyButler@adsd.nv.gov</w:t>
        </w:r>
      </w:hyperlink>
      <w:r w:rsidR="00283A04">
        <w:rPr>
          <w:rFonts w:ascii="Calibri" w:hAnsi="Calibri" w:cs="Calibri"/>
        </w:rPr>
        <w:t xml:space="preserve"> </w:t>
      </w:r>
      <w:r w:rsidR="00EC5C99">
        <w:rPr>
          <w:rFonts w:ascii="Calibri" w:hAnsi="Calibri" w:cs="Calibri"/>
        </w:rPr>
        <w:t>if you would like assistance with getting your voice out</w:t>
      </w:r>
      <w:r w:rsidR="00081C9D">
        <w:rPr>
          <w:rFonts w:ascii="Calibri" w:hAnsi="Calibri" w:cs="Calibri"/>
        </w:rPr>
        <w:t xml:space="preserve"> and included in this community effort.</w:t>
      </w:r>
      <w:r w:rsidR="00283A04">
        <w:rPr>
          <w:rFonts w:ascii="Calibri" w:hAnsi="Calibri" w:cs="Calibri"/>
        </w:rPr>
        <w:t xml:space="preserve"> </w:t>
      </w:r>
      <w:r w:rsidR="00100050">
        <w:rPr>
          <w:rFonts w:ascii="Calibri" w:hAnsi="Calibri" w:cs="Calibri"/>
        </w:rPr>
        <w:t xml:space="preserve">Everyone should have a right to meaningful work if they want it. </w:t>
      </w:r>
    </w:p>
    <w:p w14:paraId="351D748F" w14:textId="0F8B2C8C" w:rsidR="006F17B3" w:rsidRDefault="00524C12" w:rsidP="006F17B3">
      <w:pPr>
        <w:spacing w:before="10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50896638" w:rsidR="006F17B3" w:rsidRPr="00BE6C25" w:rsidRDefault="006F17B3" w:rsidP="006F17B3">
      <w:pPr>
        <w:pStyle w:val="Heading4"/>
      </w:pPr>
      <w:r w:rsidRPr="00BE6C25">
        <w:t>“</w:t>
      </w:r>
      <w:r w:rsidR="0083427E" w:rsidRPr="0083427E">
        <w:t>The ADA was a wonderful achievement. But it was only the tip of the iceberg. You can pass a law but until you can change society’s attitudes, that law won’t mean much</w:t>
      </w:r>
      <w:r w:rsidRPr="00BE6C25">
        <w:t>”-</w:t>
      </w:r>
      <w:r w:rsidR="00EE34F0">
        <w:t xml:space="preserve"> </w:t>
      </w:r>
      <w:r w:rsidR="00EE34F0" w:rsidRPr="00EE34F0">
        <w:t>Denise Sherer Jacobson</w:t>
      </w:r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719B" w14:textId="77777777" w:rsidR="00803A81" w:rsidRDefault="00803A81">
      <w:pPr>
        <w:spacing w:after="0" w:line="240" w:lineRule="auto"/>
      </w:pPr>
      <w:r>
        <w:separator/>
      </w:r>
    </w:p>
  </w:endnote>
  <w:endnote w:type="continuationSeparator" w:id="0">
    <w:p w14:paraId="20B3D457" w14:textId="77777777" w:rsidR="00803A81" w:rsidRDefault="008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3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400"/>
      <w:gridCol w:w="5400"/>
    </w:tblGrid>
    <w:tr w:rsidR="00B44AE4" w:rsidRPr="00E40B3A" w14:paraId="58747014" w14:textId="77777777" w:rsidTr="0005240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00" w:type="pct"/>
        </w:tcPr>
        <w:p w14:paraId="69BE7572" w14:textId="20495387" w:rsidR="00B44AE4" w:rsidRPr="00E40B3A" w:rsidRDefault="00E62F1A" w:rsidP="004C581E">
          <w:pPr>
            <w:pStyle w:val="Header"/>
            <w:jc w:val="left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B027" w14:textId="77777777" w:rsidR="00803A81" w:rsidRDefault="00803A81">
      <w:pPr>
        <w:spacing w:after="0" w:line="240" w:lineRule="auto"/>
      </w:pPr>
      <w:r>
        <w:separator/>
      </w:r>
    </w:p>
  </w:footnote>
  <w:footnote w:type="continuationSeparator" w:id="0">
    <w:p w14:paraId="64E890C4" w14:textId="77777777" w:rsidR="00803A81" w:rsidRDefault="0080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3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07E4E30F" w14:textId="77777777" w:rsidTr="0005240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59DE9E39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2C60A9">
                <w:t>03/01/2023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668645C1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5A72A8">
                <w:t>0</w:t>
              </w:r>
              <w:r w:rsidR="00E250FB">
                <w:t>3</w:t>
              </w:r>
              <w:r w:rsidR="005A72A8">
                <w:t>/0</w:t>
              </w:r>
              <w:r w:rsidR="002C60A9">
                <w:t>1</w:t>
              </w:r>
              <w:r w:rsidR="005A72A8">
                <w:t>/</w:t>
              </w:r>
              <w:r w:rsidR="002C60A9">
                <w:t>2</w:t>
              </w:r>
              <w:r w:rsidR="005A72A8">
                <w:t>0</w:t>
              </w:r>
              <w:r w:rsidR="002C60A9">
                <w:t>23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27D26"/>
    <w:rsid w:val="00035739"/>
    <w:rsid w:val="00037CC2"/>
    <w:rsid w:val="00047D8A"/>
    <w:rsid w:val="00052405"/>
    <w:rsid w:val="00064C59"/>
    <w:rsid w:val="000666D0"/>
    <w:rsid w:val="00081C9D"/>
    <w:rsid w:val="000878F3"/>
    <w:rsid w:val="000B7DB6"/>
    <w:rsid w:val="000C65AC"/>
    <w:rsid w:val="000D43AC"/>
    <w:rsid w:val="000F38A1"/>
    <w:rsid w:val="000F7B7C"/>
    <w:rsid w:val="00100050"/>
    <w:rsid w:val="0010052F"/>
    <w:rsid w:val="001161E7"/>
    <w:rsid w:val="00116F60"/>
    <w:rsid w:val="00121731"/>
    <w:rsid w:val="0013455E"/>
    <w:rsid w:val="00145275"/>
    <w:rsid w:val="00146469"/>
    <w:rsid w:val="001606AB"/>
    <w:rsid w:val="0016091E"/>
    <w:rsid w:val="001652E0"/>
    <w:rsid w:val="00165746"/>
    <w:rsid w:val="00170DCE"/>
    <w:rsid w:val="001949F5"/>
    <w:rsid w:val="001A06C1"/>
    <w:rsid w:val="001B55EF"/>
    <w:rsid w:val="001D4B08"/>
    <w:rsid w:val="001F3A47"/>
    <w:rsid w:val="00210270"/>
    <w:rsid w:val="0021370D"/>
    <w:rsid w:val="00216EE6"/>
    <w:rsid w:val="002172D5"/>
    <w:rsid w:val="002215D9"/>
    <w:rsid w:val="002270E8"/>
    <w:rsid w:val="00234F29"/>
    <w:rsid w:val="00241AE1"/>
    <w:rsid w:val="00270B21"/>
    <w:rsid w:val="00276B43"/>
    <w:rsid w:val="00277F0E"/>
    <w:rsid w:val="00283A04"/>
    <w:rsid w:val="00287564"/>
    <w:rsid w:val="00293C96"/>
    <w:rsid w:val="002942AE"/>
    <w:rsid w:val="002A2E4E"/>
    <w:rsid w:val="002A5798"/>
    <w:rsid w:val="002B65AC"/>
    <w:rsid w:val="002C39A7"/>
    <w:rsid w:val="002C60A9"/>
    <w:rsid w:val="002D2945"/>
    <w:rsid w:val="002D6739"/>
    <w:rsid w:val="002E3839"/>
    <w:rsid w:val="002E6273"/>
    <w:rsid w:val="002F4D04"/>
    <w:rsid w:val="00315745"/>
    <w:rsid w:val="003278C6"/>
    <w:rsid w:val="0033156F"/>
    <w:rsid w:val="003449E7"/>
    <w:rsid w:val="003504DA"/>
    <w:rsid w:val="00350CD9"/>
    <w:rsid w:val="003548BD"/>
    <w:rsid w:val="0036232E"/>
    <w:rsid w:val="00370DAF"/>
    <w:rsid w:val="00385FC5"/>
    <w:rsid w:val="003B3E44"/>
    <w:rsid w:val="003C5017"/>
    <w:rsid w:val="003C6260"/>
    <w:rsid w:val="003E0362"/>
    <w:rsid w:val="003E423F"/>
    <w:rsid w:val="003E4566"/>
    <w:rsid w:val="003F2188"/>
    <w:rsid w:val="003F5F5A"/>
    <w:rsid w:val="00411393"/>
    <w:rsid w:val="00412B63"/>
    <w:rsid w:val="00414A18"/>
    <w:rsid w:val="004219C9"/>
    <w:rsid w:val="0042512C"/>
    <w:rsid w:val="00436BB6"/>
    <w:rsid w:val="00436EB3"/>
    <w:rsid w:val="00442D2E"/>
    <w:rsid w:val="00443E96"/>
    <w:rsid w:val="0044579A"/>
    <w:rsid w:val="00446BC5"/>
    <w:rsid w:val="004558FB"/>
    <w:rsid w:val="004649F1"/>
    <w:rsid w:val="00474BA4"/>
    <w:rsid w:val="004766A7"/>
    <w:rsid w:val="004A7205"/>
    <w:rsid w:val="004B7939"/>
    <w:rsid w:val="004C581E"/>
    <w:rsid w:val="004D2783"/>
    <w:rsid w:val="004E7F64"/>
    <w:rsid w:val="004F181F"/>
    <w:rsid w:val="004F7AB8"/>
    <w:rsid w:val="00524C12"/>
    <w:rsid w:val="0053693B"/>
    <w:rsid w:val="00540BA1"/>
    <w:rsid w:val="005465F3"/>
    <w:rsid w:val="00554C64"/>
    <w:rsid w:val="0057159E"/>
    <w:rsid w:val="00576B3A"/>
    <w:rsid w:val="005857BF"/>
    <w:rsid w:val="005A72A8"/>
    <w:rsid w:val="005B1EC0"/>
    <w:rsid w:val="005C73C4"/>
    <w:rsid w:val="005F6726"/>
    <w:rsid w:val="00616440"/>
    <w:rsid w:val="0062317E"/>
    <w:rsid w:val="00631D33"/>
    <w:rsid w:val="00661671"/>
    <w:rsid w:val="00666C7B"/>
    <w:rsid w:val="00690316"/>
    <w:rsid w:val="006B103A"/>
    <w:rsid w:val="006B1729"/>
    <w:rsid w:val="006C26B1"/>
    <w:rsid w:val="006C3216"/>
    <w:rsid w:val="006F17B3"/>
    <w:rsid w:val="00703FE3"/>
    <w:rsid w:val="00711935"/>
    <w:rsid w:val="00727B39"/>
    <w:rsid w:val="00740904"/>
    <w:rsid w:val="007665E7"/>
    <w:rsid w:val="00771380"/>
    <w:rsid w:val="00780198"/>
    <w:rsid w:val="00792E34"/>
    <w:rsid w:val="00794F87"/>
    <w:rsid w:val="007B03A5"/>
    <w:rsid w:val="007C6247"/>
    <w:rsid w:val="007E7E91"/>
    <w:rsid w:val="00802781"/>
    <w:rsid w:val="00803A81"/>
    <w:rsid w:val="0081096D"/>
    <w:rsid w:val="00814615"/>
    <w:rsid w:val="0083427E"/>
    <w:rsid w:val="0083620E"/>
    <w:rsid w:val="00840A7D"/>
    <w:rsid w:val="00852C0B"/>
    <w:rsid w:val="008550E7"/>
    <w:rsid w:val="0085758A"/>
    <w:rsid w:val="00865C57"/>
    <w:rsid w:val="008731E6"/>
    <w:rsid w:val="00873C40"/>
    <w:rsid w:val="00876AB1"/>
    <w:rsid w:val="008812FA"/>
    <w:rsid w:val="008A0331"/>
    <w:rsid w:val="008A325E"/>
    <w:rsid w:val="008C6003"/>
    <w:rsid w:val="008D35AA"/>
    <w:rsid w:val="008D5119"/>
    <w:rsid w:val="008E332F"/>
    <w:rsid w:val="008F397A"/>
    <w:rsid w:val="0090142D"/>
    <w:rsid w:val="00933524"/>
    <w:rsid w:val="00941BA7"/>
    <w:rsid w:val="009536B8"/>
    <w:rsid w:val="00973204"/>
    <w:rsid w:val="00984BB5"/>
    <w:rsid w:val="0098638C"/>
    <w:rsid w:val="009A591F"/>
    <w:rsid w:val="009D3FF6"/>
    <w:rsid w:val="009E13A4"/>
    <w:rsid w:val="009F4040"/>
    <w:rsid w:val="00A01447"/>
    <w:rsid w:val="00A10E51"/>
    <w:rsid w:val="00A1404C"/>
    <w:rsid w:val="00A25C4B"/>
    <w:rsid w:val="00A3364F"/>
    <w:rsid w:val="00A33C18"/>
    <w:rsid w:val="00A4351E"/>
    <w:rsid w:val="00A5487A"/>
    <w:rsid w:val="00A6088E"/>
    <w:rsid w:val="00A67439"/>
    <w:rsid w:val="00A81C38"/>
    <w:rsid w:val="00A96C4F"/>
    <w:rsid w:val="00AA1EEA"/>
    <w:rsid w:val="00AA603B"/>
    <w:rsid w:val="00AB3054"/>
    <w:rsid w:val="00AB63EC"/>
    <w:rsid w:val="00AB6BBB"/>
    <w:rsid w:val="00AC3D06"/>
    <w:rsid w:val="00AD5C6C"/>
    <w:rsid w:val="00AE4675"/>
    <w:rsid w:val="00B0545B"/>
    <w:rsid w:val="00B2720B"/>
    <w:rsid w:val="00B36A98"/>
    <w:rsid w:val="00B37FFE"/>
    <w:rsid w:val="00B43864"/>
    <w:rsid w:val="00B44AE4"/>
    <w:rsid w:val="00B454FB"/>
    <w:rsid w:val="00B47130"/>
    <w:rsid w:val="00B533E2"/>
    <w:rsid w:val="00B76CAB"/>
    <w:rsid w:val="00BA36D9"/>
    <w:rsid w:val="00BB417B"/>
    <w:rsid w:val="00BC073F"/>
    <w:rsid w:val="00BC10EC"/>
    <w:rsid w:val="00BC2E14"/>
    <w:rsid w:val="00BE6784"/>
    <w:rsid w:val="00BE6C25"/>
    <w:rsid w:val="00BF0DB9"/>
    <w:rsid w:val="00C1753E"/>
    <w:rsid w:val="00C31F0B"/>
    <w:rsid w:val="00C54E5F"/>
    <w:rsid w:val="00C65126"/>
    <w:rsid w:val="00C70286"/>
    <w:rsid w:val="00C7312C"/>
    <w:rsid w:val="00C74624"/>
    <w:rsid w:val="00C825C5"/>
    <w:rsid w:val="00CA41E8"/>
    <w:rsid w:val="00CB7B73"/>
    <w:rsid w:val="00CD2AB1"/>
    <w:rsid w:val="00CD5946"/>
    <w:rsid w:val="00CD59B8"/>
    <w:rsid w:val="00CE0CA7"/>
    <w:rsid w:val="00D06D1B"/>
    <w:rsid w:val="00D118BF"/>
    <w:rsid w:val="00D148F7"/>
    <w:rsid w:val="00D16577"/>
    <w:rsid w:val="00D22D50"/>
    <w:rsid w:val="00D24C08"/>
    <w:rsid w:val="00D32417"/>
    <w:rsid w:val="00DB5F96"/>
    <w:rsid w:val="00DB60FE"/>
    <w:rsid w:val="00DC1DC9"/>
    <w:rsid w:val="00DD7AA1"/>
    <w:rsid w:val="00DE6F7A"/>
    <w:rsid w:val="00DF1CEF"/>
    <w:rsid w:val="00DF5020"/>
    <w:rsid w:val="00E011C7"/>
    <w:rsid w:val="00E119CB"/>
    <w:rsid w:val="00E13434"/>
    <w:rsid w:val="00E250FB"/>
    <w:rsid w:val="00E40B3A"/>
    <w:rsid w:val="00E41288"/>
    <w:rsid w:val="00E53F6C"/>
    <w:rsid w:val="00E617FB"/>
    <w:rsid w:val="00E62F1A"/>
    <w:rsid w:val="00E730F6"/>
    <w:rsid w:val="00E77AC0"/>
    <w:rsid w:val="00EA0D1D"/>
    <w:rsid w:val="00EB2BB8"/>
    <w:rsid w:val="00EB5643"/>
    <w:rsid w:val="00EC5C99"/>
    <w:rsid w:val="00EC5EDB"/>
    <w:rsid w:val="00ED2289"/>
    <w:rsid w:val="00ED3B51"/>
    <w:rsid w:val="00ED5B17"/>
    <w:rsid w:val="00EE34F0"/>
    <w:rsid w:val="00F14DC6"/>
    <w:rsid w:val="00F220D0"/>
    <w:rsid w:val="00F4358F"/>
    <w:rsid w:val="00F74171"/>
    <w:rsid w:val="00F8365E"/>
    <w:rsid w:val="00F91C54"/>
    <w:rsid w:val="00F94DF0"/>
    <w:rsid w:val="00F95809"/>
    <w:rsid w:val="00FA0BE3"/>
    <w:rsid w:val="00FA4883"/>
    <w:rsid w:val="00FB2537"/>
    <w:rsid w:val="00FB4F85"/>
    <w:rsid w:val="00FC3380"/>
    <w:rsid w:val="00FC469C"/>
    <w:rsid w:val="00FC766E"/>
    <w:rsid w:val="00FD33D2"/>
    <w:rsid w:val="00FE05A7"/>
    <w:rsid w:val="00FE0DC5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052405"/>
    <w:pPr>
      <w:spacing w:after="0" w:line="240" w:lineRule="auto"/>
    </w:p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  <w:tblStylePr w:type="neCell">
      <w:tblPr/>
      <w:tcPr>
        <w:tcBorders>
          <w:bottom w:val="single" w:sz="4" w:space="0" w:color="8BBDE0" w:themeColor="accent1" w:themeTint="99"/>
        </w:tcBorders>
      </w:tcPr>
    </w:tblStylePr>
    <w:tblStylePr w:type="nwCell">
      <w:tblPr/>
      <w:tcPr>
        <w:tcBorders>
          <w:bottom w:val="single" w:sz="4" w:space="0" w:color="8BBDE0" w:themeColor="accent1" w:themeTint="99"/>
        </w:tcBorders>
      </w:tcPr>
    </w:tblStylePr>
    <w:tblStylePr w:type="seCell">
      <w:tblPr/>
      <w:tcPr>
        <w:tcBorders>
          <w:top w:val="single" w:sz="4" w:space="0" w:color="8BBDE0" w:themeColor="accent1" w:themeTint="99"/>
        </w:tcBorders>
      </w:tcPr>
    </w:tblStylePr>
    <w:tblStylePr w:type="swCell">
      <w:tblPr/>
      <w:tcPr>
        <w:tcBorders>
          <w:top w:val="single" w:sz="4" w:space="0" w:color="8BBDE0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dyButler@adsd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newsservice.org/2023-01-19/livable-wages-working-families/nv-group-sounds-alarm-on-integrated-work-for-disabled-community/a82402-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03/01/2023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1263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131</cp:revision>
  <dcterms:created xsi:type="dcterms:W3CDTF">2023-02-28T01:46:00Z</dcterms:created>
  <dcterms:modified xsi:type="dcterms:W3CDTF">2023-03-02T00:36:00Z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