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24DF" w14:textId="3771A4CF" w:rsidR="00370DAF" w:rsidRPr="008A325E" w:rsidRDefault="008A325E">
      <w:pPr>
        <w:pStyle w:val="Title"/>
        <w:rPr>
          <w:sz w:val="52"/>
          <w:szCs w:val="52"/>
        </w:rPr>
      </w:pPr>
      <w:r w:rsidRPr="008A325E">
        <w:rPr>
          <w:sz w:val="52"/>
          <w:szCs w:val="52"/>
        </w:rPr>
        <w:t xml:space="preserve">Nevada </w:t>
      </w:r>
      <w:r w:rsidR="002A5798" w:rsidRPr="008A325E">
        <w:rPr>
          <w:sz w:val="52"/>
          <w:szCs w:val="52"/>
        </w:rPr>
        <w:t>Youth Action Council Newsletter</w:t>
      </w:r>
    </w:p>
    <w:p w14:paraId="015E63A5" w14:textId="4B723E32" w:rsidR="00370DAF" w:rsidRDefault="00230F14" w:rsidP="00FB4F85">
      <w:pPr>
        <w:pStyle w:val="Subtitle"/>
        <w:spacing w:after="300"/>
      </w:pPr>
      <w:r>
        <w:t>august</w:t>
      </w:r>
      <w:r w:rsidR="0044579A">
        <w:t xml:space="preserve"> </w:t>
      </w:r>
      <w:r>
        <w:t>2022</w:t>
      </w:r>
      <w:r w:rsidR="005A72A8">
        <w:t xml:space="preserve"> </w:t>
      </w:r>
      <w:r w:rsidR="00287564">
        <w:t>Edition</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24C2D24C"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1D21623F" w14:textId="7D730693" w:rsidR="002D2945" w:rsidRDefault="00ED2289" w:rsidP="00241AE1">
            <w:r>
              <w:rPr>
                <w:noProof/>
              </w:rPr>
              <w:drawing>
                <wp:inline distT="0" distB="0" distL="0" distR="0" wp14:anchorId="1BE1803B" wp14:editId="5E870A90">
                  <wp:extent cx="6863080" cy="3250956"/>
                  <wp:effectExtent l="0" t="0" r="0" b="6985"/>
                  <wp:docPr id="1" name="Picture 1" descr="Nevada Youth Action Council in white text over the council logo: a blue-purple stylized mountain range with a black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Youth Action Council in white text over the council logo: a blue-purple stylized mountain range with a black background.">
                            <a:extLst>
                              <a:ext uri="{C183D7F6-B498-43B3-948B-1728B52AA6E4}">
                                <adec:decorative xmlns:adec="http://schemas.microsoft.com/office/drawing/2017/decorative" val="0"/>
                              </a:ext>
                            </a:extLst>
                          </pic:cNvPr>
                          <pic:cNvPicPr>
                            <a:picLocks noChangeAspect="1" noChangeArrowheads="1"/>
                          </pic:cNvPicPr>
                        </pic:nvPicPr>
                        <pic:blipFill>
                          <a:blip r:embed="rId8"/>
                          <a:stretch>
                            <a:fillRect/>
                          </a:stretch>
                        </pic:blipFill>
                        <pic:spPr bwMode="auto">
                          <a:xfrm>
                            <a:off x="0" y="0"/>
                            <a:ext cx="6921079" cy="3278429"/>
                          </a:xfrm>
                          <a:prstGeom prst="rect">
                            <a:avLst/>
                          </a:prstGeom>
                          <a:noFill/>
                          <a:ln>
                            <a:noFill/>
                          </a:ln>
                        </pic:spPr>
                      </pic:pic>
                    </a:graphicData>
                  </a:graphic>
                </wp:inline>
              </w:drawing>
            </w:r>
          </w:p>
        </w:tc>
      </w:tr>
    </w:tbl>
    <w:p w14:paraId="276A8614" w14:textId="3AB79CCE" w:rsidR="00370DAF" w:rsidRDefault="00370DAF" w:rsidP="009E13A4">
      <w:pPr>
        <w:tabs>
          <w:tab w:val="left" w:pos="9573"/>
        </w:tabs>
      </w:pPr>
    </w:p>
    <w:p w14:paraId="03277CA7" w14:textId="50081546" w:rsidR="006F17B3" w:rsidRPr="00BE6C25" w:rsidRDefault="00B451BA" w:rsidP="00476117">
      <w:pPr>
        <w:pStyle w:val="Heading2"/>
      </w:pPr>
      <w:r>
        <w:t>The youth action council is committed to intersectionality</w:t>
      </w:r>
    </w:p>
    <w:p w14:paraId="1CE5C0AD" w14:textId="69139114" w:rsidR="006F17B3" w:rsidRPr="002A2E4E" w:rsidRDefault="00112D87" w:rsidP="00AE7FB9">
      <w:pPr>
        <w:spacing w:before="200"/>
        <w:ind w:firstLine="720"/>
        <w:rPr>
          <w:rFonts w:ascii="Calibri" w:hAnsi="Calibri" w:cs="Calibri"/>
        </w:rPr>
      </w:pPr>
      <w:r>
        <w:rPr>
          <w:rFonts w:ascii="Calibri" w:hAnsi="Calibri" w:cs="Calibri"/>
        </w:rPr>
        <w:t>Intersectionality</w:t>
      </w:r>
      <w:r w:rsidR="00701593">
        <w:rPr>
          <w:rFonts w:ascii="Calibri" w:hAnsi="Calibri" w:cs="Calibri"/>
        </w:rPr>
        <w:t xml:space="preserve"> </w:t>
      </w:r>
      <w:r w:rsidR="001C124C">
        <w:rPr>
          <w:rFonts w:ascii="Calibri" w:hAnsi="Calibri" w:cs="Calibri"/>
        </w:rPr>
        <w:t>is</w:t>
      </w:r>
      <w:r w:rsidR="00701593">
        <w:rPr>
          <w:rFonts w:ascii="Calibri" w:hAnsi="Calibri" w:cs="Calibri"/>
        </w:rPr>
        <w:t xml:space="preserve"> defined </w:t>
      </w:r>
      <w:r w:rsidR="00E76770">
        <w:rPr>
          <w:rFonts w:ascii="Calibri" w:hAnsi="Calibri" w:cs="Calibri"/>
        </w:rPr>
        <w:t xml:space="preserve">in the Merriam-Webster </w:t>
      </w:r>
      <w:r w:rsidR="007F2F19">
        <w:rPr>
          <w:rFonts w:ascii="Calibri" w:hAnsi="Calibri" w:cs="Calibri"/>
        </w:rPr>
        <w:t>dictionary as follows</w:t>
      </w:r>
      <w:r w:rsidR="00AE7FB9">
        <w:rPr>
          <w:rFonts w:ascii="Calibri" w:hAnsi="Calibri" w:cs="Calibri"/>
        </w:rPr>
        <w:t>: “</w:t>
      </w:r>
      <w:r w:rsidR="00AE7FB9" w:rsidRPr="00AE7FB9">
        <w:rPr>
          <w:rFonts w:ascii="Calibri" w:hAnsi="Calibri" w:cs="Calibri"/>
        </w:rPr>
        <w:t>the complex, cumulative way in which the effects of multiple forms of discrimination (such as racism, sexism, and classism) combine, overlap, or intersect especially in the experiences of marginalized individuals or groups</w:t>
      </w:r>
      <w:r w:rsidR="00AE7FB9">
        <w:rPr>
          <w:rFonts w:ascii="Calibri" w:hAnsi="Calibri" w:cs="Calibri"/>
        </w:rPr>
        <w:t>”</w:t>
      </w:r>
      <w:r w:rsidR="00E033DC">
        <w:rPr>
          <w:rFonts w:ascii="Calibri" w:hAnsi="Calibri" w:cs="Calibri"/>
        </w:rPr>
        <w:t>.</w:t>
      </w:r>
    </w:p>
    <w:p w14:paraId="351D748F" w14:textId="1367CD62" w:rsidR="006F17B3" w:rsidRDefault="00946ADD" w:rsidP="006F17B3">
      <w:pPr>
        <w:spacing w:before="100" w:after="0"/>
        <w:rPr>
          <w:rFonts w:ascii="Calibri" w:hAnsi="Calibri" w:cs="Calibri"/>
        </w:rPr>
      </w:pPr>
      <w:r>
        <w:rPr>
          <w:rFonts w:ascii="Calibri" w:hAnsi="Calibri" w:cs="Calibri"/>
        </w:rPr>
        <w:tab/>
        <w:t xml:space="preserve">While it is true that </w:t>
      </w:r>
      <w:r w:rsidR="00FE794F">
        <w:rPr>
          <w:rFonts w:ascii="Calibri" w:hAnsi="Calibri" w:cs="Calibri"/>
        </w:rPr>
        <w:t>the N</w:t>
      </w:r>
      <w:r w:rsidR="00D62A57">
        <w:rPr>
          <w:rFonts w:ascii="Calibri" w:hAnsi="Calibri" w:cs="Calibri"/>
        </w:rPr>
        <w:t xml:space="preserve">evada Youth Action Council serves </w:t>
      </w:r>
      <w:r w:rsidR="00FD7E96">
        <w:rPr>
          <w:rFonts w:ascii="Calibri" w:hAnsi="Calibri" w:cs="Calibri"/>
        </w:rPr>
        <w:t>the disability community</w:t>
      </w:r>
      <w:r w:rsidR="007B44DD">
        <w:rPr>
          <w:rFonts w:ascii="Calibri" w:hAnsi="Calibri" w:cs="Calibri"/>
        </w:rPr>
        <w:t xml:space="preserve">, </w:t>
      </w:r>
      <w:r w:rsidR="00627345">
        <w:rPr>
          <w:rFonts w:ascii="Calibri" w:hAnsi="Calibri" w:cs="Calibri"/>
        </w:rPr>
        <w:t>a focus on intersectional</w:t>
      </w:r>
      <w:r w:rsidR="007331CB">
        <w:rPr>
          <w:rFonts w:ascii="Calibri" w:hAnsi="Calibri" w:cs="Calibri"/>
        </w:rPr>
        <w:t xml:space="preserve"> thought and decision-making remains of paramount importance. </w:t>
      </w:r>
      <w:r w:rsidR="002A314B">
        <w:rPr>
          <w:rFonts w:ascii="Calibri" w:hAnsi="Calibri" w:cs="Calibri"/>
        </w:rPr>
        <w:t>This is because ableism is not the only oppressive force</w:t>
      </w:r>
      <w:r w:rsidR="00CA0998">
        <w:rPr>
          <w:rFonts w:ascii="Calibri" w:hAnsi="Calibri" w:cs="Calibri"/>
        </w:rPr>
        <w:t xml:space="preserve"> </w:t>
      </w:r>
      <w:r w:rsidR="007E7066">
        <w:rPr>
          <w:rFonts w:ascii="Calibri" w:hAnsi="Calibri" w:cs="Calibri"/>
        </w:rPr>
        <w:t xml:space="preserve">Nevadan </w:t>
      </w:r>
      <w:r w:rsidR="00760DA1">
        <w:rPr>
          <w:rFonts w:ascii="Calibri" w:hAnsi="Calibri" w:cs="Calibri"/>
        </w:rPr>
        <w:t xml:space="preserve">youths with disabilities </w:t>
      </w:r>
      <w:r w:rsidR="00694B01">
        <w:rPr>
          <w:rFonts w:ascii="Calibri" w:hAnsi="Calibri" w:cs="Calibri"/>
        </w:rPr>
        <w:t>face</w:t>
      </w:r>
      <w:r w:rsidR="00E80643">
        <w:rPr>
          <w:rFonts w:ascii="Calibri" w:hAnsi="Calibri" w:cs="Calibri"/>
        </w:rPr>
        <w:t xml:space="preserve"> </w:t>
      </w:r>
      <w:r w:rsidR="0004320E">
        <w:rPr>
          <w:rFonts w:ascii="Calibri" w:hAnsi="Calibri" w:cs="Calibri"/>
        </w:rPr>
        <w:t>daily</w:t>
      </w:r>
      <w:r w:rsidR="00E80643">
        <w:rPr>
          <w:rFonts w:ascii="Calibri" w:hAnsi="Calibri" w:cs="Calibri"/>
        </w:rPr>
        <w:t xml:space="preserve">. </w:t>
      </w:r>
      <w:r w:rsidR="00AA6F1A">
        <w:rPr>
          <w:rFonts w:ascii="Calibri" w:hAnsi="Calibri" w:cs="Calibri"/>
        </w:rPr>
        <w:t xml:space="preserve">Other such </w:t>
      </w:r>
      <w:r w:rsidR="004F35E0">
        <w:rPr>
          <w:rFonts w:ascii="Calibri" w:hAnsi="Calibri" w:cs="Calibri"/>
        </w:rPr>
        <w:t>oppressive</w:t>
      </w:r>
      <w:r w:rsidR="00AA6F1A">
        <w:rPr>
          <w:rFonts w:ascii="Calibri" w:hAnsi="Calibri" w:cs="Calibri"/>
        </w:rPr>
        <w:t xml:space="preserve"> forces</w:t>
      </w:r>
      <w:r w:rsidR="00BB3F66">
        <w:rPr>
          <w:rFonts w:ascii="Calibri" w:hAnsi="Calibri" w:cs="Calibri"/>
        </w:rPr>
        <w:t xml:space="preserve"> include</w:t>
      </w:r>
      <w:r w:rsidR="000163AC">
        <w:rPr>
          <w:rFonts w:ascii="Calibri" w:hAnsi="Calibri" w:cs="Calibri"/>
        </w:rPr>
        <w:t xml:space="preserve"> but are not limited </w:t>
      </w:r>
      <w:proofErr w:type="gramStart"/>
      <w:r w:rsidR="000163AC">
        <w:rPr>
          <w:rFonts w:ascii="Calibri" w:hAnsi="Calibri" w:cs="Calibri"/>
        </w:rPr>
        <w:t>to</w:t>
      </w:r>
      <w:r w:rsidR="00BB3F66">
        <w:rPr>
          <w:rFonts w:ascii="Calibri" w:hAnsi="Calibri" w:cs="Calibri"/>
        </w:rPr>
        <w:t>:</w:t>
      </w:r>
      <w:proofErr w:type="gramEnd"/>
      <w:r w:rsidR="00BB3F66">
        <w:rPr>
          <w:rFonts w:ascii="Calibri" w:hAnsi="Calibri" w:cs="Calibri"/>
        </w:rPr>
        <w:t xml:space="preserve"> </w:t>
      </w:r>
      <w:r w:rsidR="00694B01">
        <w:rPr>
          <w:rFonts w:ascii="Calibri" w:hAnsi="Calibri" w:cs="Calibri"/>
        </w:rPr>
        <w:t>homophobia</w:t>
      </w:r>
      <w:r w:rsidR="000163AC">
        <w:rPr>
          <w:rFonts w:ascii="Calibri" w:hAnsi="Calibri" w:cs="Calibri"/>
        </w:rPr>
        <w:t xml:space="preserve">, transphobia, </w:t>
      </w:r>
      <w:r w:rsidR="005F0F2F">
        <w:rPr>
          <w:rFonts w:ascii="Calibri" w:hAnsi="Calibri" w:cs="Calibri"/>
        </w:rPr>
        <w:t>sexism, racism, classism,</w:t>
      </w:r>
      <w:r w:rsidR="007D68B0">
        <w:rPr>
          <w:rFonts w:ascii="Calibri" w:hAnsi="Calibri" w:cs="Calibri"/>
        </w:rPr>
        <w:t xml:space="preserve"> </w:t>
      </w:r>
      <w:r w:rsidR="00B85B9A">
        <w:rPr>
          <w:rFonts w:ascii="Calibri" w:hAnsi="Calibri" w:cs="Calibri"/>
        </w:rPr>
        <w:t>xenophobia</w:t>
      </w:r>
      <w:r w:rsidR="007D68B0">
        <w:rPr>
          <w:rFonts w:ascii="Calibri" w:hAnsi="Calibri" w:cs="Calibri"/>
        </w:rPr>
        <w:t>,</w:t>
      </w:r>
      <w:r w:rsidR="00692487">
        <w:rPr>
          <w:rFonts w:ascii="Calibri" w:hAnsi="Calibri" w:cs="Calibri"/>
        </w:rPr>
        <w:t xml:space="preserve"> ageism and </w:t>
      </w:r>
      <w:r w:rsidR="00182ED2">
        <w:rPr>
          <w:rFonts w:ascii="Calibri" w:hAnsi="Calibri" w:cs="Calibri"/>
        </w:rPr>
        <w:t xml:space="preserve">discrimination based on veteran status. </w:t>
      </w:r>
      <w:r w:rsidR="00ED4D61">
        <w:rPr>
          <w:rFonts w:ascii="Calibri" w:hAnsi="Calibri" w:cs="Calibri"/>
        </w:rPr>
        <w:t xml:space="preserve">A </w:t>
      </w:r>
      <w:r w:rsidR="008237C9">
        <w:rPr>
          <w:rFonts w:ascii="Calibri" w:hAnsi="Calibri" w:cs="Calibri"/>
        </w:rPr>
        <w:t xml:space="preserve">fixation on ableism alone would be a disservice to the </w:t>
      </w:r>
      <w:r w:rsidR="00346F6D">
        <w:rPr>
          <w:rFonts w:ascii="Calibri" w:hAnsi="Calibri" w:cs="Calibri"/>
        </w:rPr>
        <w:t xml:space="preserve">disability </w:t>
      </w:r>
      <w:r w:rsidR="005A1575">
        <w:rPr>
          <w:rFonts w:ascii="Calibri" w:hAnsi="Calibri" w:cs="Calibri"/>
        </w:rPr>
        <w:t>community and</w:t>
      </w:r>
      <w:r w:rsidR="00B93A29">
        <w:rPr>
          <w:rFonts w:ascii="Calibri" w:hAnsi="Calibri" w:cs="Calibri"/>
        </w:rPr>
        <w:t xml:space="preserve"> developing an understanding of </w:t>
      </w:r>
      <w:r w:rsidR="00693611">
        <w:rPr>
          <w:rFonts w:ascii="Calibri" w:hAnsi="Calibri" w:cs="Calibri"/>
        </w:rPr>
        <w:t xml:space="preserve">how ableism </w:t>
      </w:r>
      <w:r w:rsidR="00FC5C7C">
        <w:rPr>
          <w:rFonts w:ascii="Calibri" w:hAnsi="Calibri" w:cs="Calibri"/>
        </w:rPr>
        <w:t xml:space="preserve">relates with other discriminatory </w:t>
      </w:r>
      <w:r w:rsidR="00AE28E9">
        <w:rPr>
          <w:rFonts w:ascii="Calibri" w:hAnsi="Calibri" w:cs="Calibri"/>
        </w:rPr>
        <w:t xml:space="preserve">structures in our world continues to be vital. </w:t>
      </w:r>
      <w:r w:rsidR="006E25CC">
        <w:rPr>
          <w:rFonts w:ascii="Calibri" w:hAnsi="Calibri" w:cs="Calibri"/>
        </w:rPr>
        <w:t>Youth Action Council members are not perfect, but we continue to learn and grow together.</w:t>
      </w:r>
    </w:p>
    <w:p w14:paraId="1D1D8ABB" w14:textId="4AE307C7" w:rsidR="00C6548A" w:rsidRPr="00C6548A" w:rsidRDefault="00C6548A" w:rsidP="00C6548A">
      <w:pPr>
        <w:spacing w:before="100"/>
        <w:rPr>
          <w:rFonts w:ascii="Calibri" w:eastAsia="Times New Roman" w:hAnsi="Calibri" w:cs="Times New Roman"/>
          <w:color w:val="000000"/>
        </w:rPr>
      </w:pPr>
      <w:r>
        <w:rPr>
          <w:rFonts w:ascii="Calibri" w:eastAsia="Times New Roman" w:hAnsi="Calibri" w:cs="Times New Roman"/>
          <w:color w:val="000000"/>
        </w:rPr>
        <w:t>If you are interested serving on a council by and for youths with disabilities, please visit:</w:t>
      </w:r>
    </w:p>
    <w:sdt>
      <w:sdtPr>
        <w:alias w:val="Website:"/>
        <w:tag w:val="Website:"/>
        <w:id w:val="1581941669"/>
        <w:dataBinding w:prefixMappings="xmlns:ns0='http://schemas.microsoft.com/office/2006/coverPageProps' " w:xpath="/ns0:CoverPageProperties[1]/ns0:CompanyEmail[1]" w:storeItemID="{55AF091B-3C7A-41E3-B477-F2FDAA23CFDA}"/>
        <w15:appearance w15:val="hidden"/>
        <w:text/>
      </w:sdtPr>
      <w:sdtContent>
        <w:p w14:paraId="460D55E9" w14:textId="77777777" w:rsidR="006F17B3" w:rsidRPr="00BE6C25" w:rsidRDefault="006F17B3" w:rsidP="006F17B3">
          <w:pPr>
            <w:pStyle w:val="ContactInfo"/>
            <w:rPr>
              <w:color w:val="FFFFFF" w:themeColor="background1"/>
            </w:rPr>
          </w:pPr>
          <w:r w:rsidRPr="00BE6C25">
            <w:t>https://www.nvsilc.com/get-involved/join-the-youth-group/</w:t>
          </w:r>
        </w:p>
      </w:sdtContent>
    </w:sdt>
    <w:p w14:paraId="08A59BD2" w14:textId="79973CC5" w:rsidR="006F17B3" w:rsidRPr="00BE6C25" w:rsidRDefault="006F17B3" w:rsidP="006F17B3">
      <w:pPr>
        <w:pStyle w:val="Heading4"/>
      </w:pPr>
      <w:r w:rsidRPr="00BE6C25">
        <w:t>“</w:t>
      </w:r>
      <w:r w:rsidR="004908A6" w:rsidRPr="004908A6">
        <w:t>Understanding the interconnected nature of oppression will help us realize the interconnected nature of liberation.</w:t>
      </w:r>
      <w:r w:rsidRPr="00BE6C25">
        <w:t>”-</w:t>
      </w:r>
      <w:r w:rsidR="004465EC">
        <w:t xml:space="preserve"> Aditi Mayer</w:t>
      </w:r>
    </w:p>
    <w:p w14:paraId="31076846" w14:textId="77777777" w:rsidR="006F17B3" w:rsidRPr="009E13A4" w:rsidRDefault="006F17B3" w:rsidP="009E13A4">
      <w:pPr>
        <w:tabs>
          <w:tab w:val="left" w:pos="9573"/>
        </w:tabs>
      </w:pPr>
    </w:p>
    <w:sectPr w:rsidR="006F17B3" w:rsidRPr="009E13A4" w:rsidSect="00AB3054">
      <w:headerReference w:type="default" r:id="rId9"/>
      <w:footerReference w:type="default" r:id="rId10"/>
      <w:headerReference w:type="first" r:id="rId11"/>
      <w:footerReference w:type="first" r:id="rId12"/>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030C" w14:textId="77777777" w:rsidR="00D80613" w:rsidRDefault="00D80613">
      <w:pPr>
        <w:spacing w:after="0" w:line="240" w:lineRule="auto"/>
      </w:pPr>
      <w:r>
        <w:separator/>
      </w:r>
    </w:p>
  </w:endnote>
  <w:endnote w:type="continuationSeparator" w:id="0">
    <w:p w14:paraId="1647C506" w14:textId="77777777" w:rsidR="00D80613" w:rsidRDefault="00D8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58747014" w14:textId="77777777" w:rsidTr="00010E2B">
      <w:trPr>
        <w:trHeight w:val="601"/>
      </w:trPr>
      <w:tc>
        <w:tcPr>
          <w:tcW w:w="2500" w:type="pct"/>
          <w:shd w:val="clear" w:color="auto" w:fill="296D9D" w:themeFill="accent1" w:themeFillShade="BF"/>
          <w:tcMar>
            <w:right w:w="0" w:type="dxa"/>
          </w:tcMar>
          <w:vAlign w:val="center"/>
        </w:tcPr>
        <w:p w14:paraId="69BE7572" w14:textId="20495387" w:rsidR="00B44AE4" w:rsidRPr="00E40B3A" w:rsidRDefault="00E62F1A" w:rsidP="00B0545B">
          <w:pPr>
            <w:pStyle w:val="Header"/>
          </w:pPr>
          <w:r>
            <w:t>Youth Action Council</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AAC8B9A"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05FCA701"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6Colorful-Accent2"/>
      <w:tblW w:w="5000" w:type="pct"/>
      <w:tblLook w:val="04A0" w:firstRow="1" w:lastRow="0" w:firstColumn="1" w:lastColumn="0" w:noHBand="0" w:noVBand="1"/>
      <w:tblDescription w:val="Footer layout table"/>
    </w:tblPr>
    <w:tblGrid>
      <w:gridCol w:w="5395"/>
      <w:gridCol w:w="5395"/>
    </w:tblGrid>
    <w:tr w:rsidR="00E40B3A" w:rsidRPr="00E40B3A" w14:paraId="2AD2008D" w14:textId="77777777" w:rsidTr="00EC6621">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500" w:type="pct"/>
        </w:tcPr>
        <w:p w14:paraId="23E545F1" w14:textId="3C975E52" w:rsidR="00E40B3A" w:rsidRPr="00554C64" w:rsidRDefault="00AE4675" w:rsidP="00B0545B">
          <w:pPr>
            <w:pStyle w:val="Header"/>
          </w:pPr>
          <w:r>
            <w:t>Youth Action Council</w:t>
          </w:r>
        </w:p>
      </w:tc>
      <w:tc>
        <w:tcPr>
          <w:tcW w:w="2500" w:type="pct"/>
        </w:tcPr>
        <w:sdt>
          <w:sdtPr>
            <w:id w:val="-1928412600"/>
            <w:docPartObj>
              <w:docPartGallery w:val="Page Numbers (Bottom of Page)"/>
              <w:docPartUnique/>
            </w:docPartObj>
          </w:sdtPr>
          <w:sdtEndPr>
            <w:rPr>
              <w:noProof/>
            </w:rPr>
          </w:sdtEndPr>
          <w:sdtContent>
            <w:p w14:paraId="2DB8EFBD" w14:textId="77777777" w:rsidR="00E40B3A" w:rsidRPr="00E40B3A" w:rsidRDefault="00E40B3A" w:rsidP="00E40B3A">
              <w:pPr>
                <w:pStyle w:val="Footer"/>
                <w:spacing w:before="0" w:after="0"/>
                <w:jc w:val="right"/>
                <w:cnfStyle w:val="100000000000" w:firstRow="1" w:lastRow="0" w:firstColumn="0" w:lastColumn="0" w:oddVBand="0" w:evenVBand="0" w:oddHBand="0" w:evenHBand="0" w:firstRowFirstColumn="0" w:firstRowLastColumn="0" w:lastRowFirstColumn="0" w:lastRowLastColumn="0"/>
                <w:rPr>
                  <w:caps/>
                  <w:noProof/>
                </w:rPr>
              </w:pPr>
              <w:r w:rsidRPr="00E40B3A">
                <w:fldChar w:fldCharType="begin"/>
              </w:r>
              <w:r w:rsidRPr="00E40B3A">
                <w:instrText xml:space="preserve"> PAGE   \* MERGEFORMAT </w:instrText>
              </w:r>
              <w:r w:rsidRPr="00E40B3A">
                <w:fldChar w:fldCharType="separate"/>
              </w:r>
              <w:r w:rsidR="00B43864">
                <w:rPr>
                  <w:noProof/>
                </w:rPr>
                <w:t>1</w:t>
              </w:r>
              <w:r w:rsidRPr="00E40B3A">
                <w:rPr>
                  <w:noProof/>
                </w:rPr>
                <w:fldChar w:fldCharType="end"/>
              </w:r>
            </w:p>
          </w:sdtContent>
        </w:sdt>
      </w:tc>
    </w:tr>
  </w:tbl>
  <w:p w14:paraId="556BE15C"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963C" w14:textId="77777777" w:rsidR="00D80613" w:rsidRDefault="00D80613">
      <w:pPr>
        <w:spacing w:after="0" w:line="240" w:lineRule="auto"/>
      </w:pPr>
      <w:r>
        <w:separator/>
      </w:r>
    </w:p>
  </w:footnote>
  <w:footnote w:type="continuationSeparator" w:id="0">
    <w:p w14:paraId="282F339A" w14:textId="77777777" w:rsidR="00D80613" w:rsidRDefault="00D8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07E4E30F" w14:textId="77777777" w:rsidTr="00010E2B">
      <w:trPr>
        <w:trHeight w:val="630"/>
      </w:trPr>
      <w:sdt>
        <w:sdtPr>
          <w:alias w:val="Company Name:"/>
          <w:tag w:val="Company Name:"/>
          <w:id w:val="-1503653226"/>
          <w:dataBinding w:prefixMappings="xmlns:ns0='http://schemas.openxmlformats.org/officeDocument/2006/extended-properties' " w:xpath="/ns0:Properties[1]/ns0:Company[1]" w:storeItemID="{6668398D-A668-4E3E-A5EB-62B293D839F1}"/>
          <w15:appearance w15:val="hidden"/>
          <w:text/>
        </w:sdtPr>
        <w:sdtContent>
          <w:tc>
            <w:tcPr>
              <w:tcW w:w="2500" w:type="pct"/>
              <w:shd w:val="clear" w:color="auto" w:fill="296D9D" w:themeFill="accent1" w:themeFillShade="BF"/>
              <w:vAlign w:val="center"/>
            </w:tcPr>
            <w:p w14:paraId="4F56AF68" w14:textId="138B39CD" w:rsidR="00B44AE4" w:rsidRPr="00984BB5" w:rsidRDefault="00C74624" w:rsidP="00B0545B">
              <w:pPr>
                <w:pStyle w:val="Header"/>
              </w:pPr>
              <w:r>
                <w:t>Statewide Independent Living Council</w:t>
              </w:r>
            </w:p>
          </w:tc>
        </w:sdtContent>
      </w:sdt>
      <w:tc>
        <w:tcPr>
          <w:tcW w:w="2500" w:type="pct"/>
          <w:shd w:val="clear" w:color="auto" w:fill="296D9D" w:themeFill="accent1" w:themeFillShade="BF"/>
          <w:vAlign w:val="center"/>
        </w:tcPr>
        <w:p w14:paraId="4B940086" w14:textId="4FF2CE4A" w:rsidR="00B44AE4" w:rsidRPr="00984BB5" w:rsidRDefault="00000000" w:rsidP="00D32417">
          <w:pPr>
            <w:pStyle w:val="Header"/>
            <w:jc w:val="right"/>
          </w:pPr>
          <w:sdt>
            <w:sdtPr>
              <w:alias w:val="Publish Date:"/>
              <w:tag w:val="Publish Date:"/>
              <w:id w:val="1214160441"/>
              <w:dataBinding w:prefixMappings="xmlns:ns0='http://schemas.microsoft.com/office/2006/coverPageProps' " w:xpath="/ns0:CoverPageProperties[1]/ns0:Abstract[1]" w:storeItemID="{55AF091B-3C7A-41E3-B477-F2FDAA23CFDA}"/>
              <w15:appearance w15:val="hidden"/>
              <w:text/>
            </w:sdtPr>
            <w:sdtContent>
              <w:r w:rsidR="00AE1668">
                <w:t>08/01/2022</w:t>
              </w:r>
            </w:sdtContent>
          </w:sdt>
        </w:p>
      </w:tc>
    </w:tr>
  </w:tbl>
  <w:p w14:paraId="72E769C6"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6Colorful-Accent1"/>
      <w:tblW w:w="5000" w:type="pct"/>
      <w:tblLook w:val="04A0" w:firstRow="1" w:lastRow="0" w:firstColumn="1" w:lastColumn="0" w:noHBand="0" w:noVBand="1"/>
      <w:tblDescription w:val="Header layout table"/>
    </w:tblPr>
    <w:tblGrid>
      <w:gridCol w:w="5395"/>
      <w:gridCol w:w="5395"/>
    </w:tblGrid>
    <w:tr w:rsidR="00E40B3A" w:rsidRPr="00E40B3A" w14:paraId="2C39C6F9" w14:textId="77777777" w:rsidTr="00C67EE0">
      <w:trPr>
        <w:cnfStyle w:val="100000000000" w:firstRow="1" w:lastRow="0" w:firstColumn="0" w:lastColumn="0" w:oddVBand="0" w:evenVBand="0" w:oddHBand="0" w:evenHBand="0" w:firstRowFirstColumn="0" w:firstRowLastColumn="0" w:lastRowFirstColumn="0" w:lastRowLastColumn="0"/>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Content>
          <w:tc>
            <w:tcPr>
              <w:cnfStyle w:val="001000000000" w:firstRow="0" w:lastRow="0" w:firstColumn="1" w:lastColumn="0" w:oddVBand="0" w:evenVBand="0" w:oddHBand="0" w:evenHBand="0" w:firstRowFirstColumn="0" w:firstRowLastColumn="0" w:lastRowFirstColumn="0" w:lastRowLastColumn="0"/>
              <w:tcW w:w="2500" w:type="pct"/>
            </w:tcPr>
            <w:p w14:paraId="2C392C73" w14:textId="78B67B57" w:rsidR="00AB3054" w:rsidRPr="00A10E51" w:rsidRDefault="00C74624" w:rsidP="00A10E51">
              <w:pPr>
                <w:pStyle w:val="Header"/>
              </w:pPr>
              <w:r>
                <w:t>Statewide Independent Living Council</w:t>
              </w:r>
            </w:p>
          </w:tc>
        </w:sdtContent>
      </w:sdt>
      <w:tc>
        <w:tcPr>
          <w:tcW w:w="2500" w:type="pct"/>
        </w:tcPr>
        <w:p w14:paraId="286B0208" w14:textId="69F01646" w:rsidR="00AB3054" w:rsidRPr="00984BB5" w:rsidRDefault="00000000" w:rsidP="00D32417">
          <w:pPr>
            <w:pStyle w:val="Header"/>
            <w:jc w:val="right"/>
            <w:cnfStyle w:val="100000000000" w:firstRow="1" w:lastRow="0" w:firstColumn="0" w:lastColumn="0" w:oddVBand="0" w:evenVBand="0" w:oddHBand="0" w:evenHBand="0" w:firstRowFirstColumn="0" w:firstRowLastColumn="0" w:lastRowFirstColumn="0" w:lastRowLastColumn="0"/>
          </w:pPr>
          <w:sdt>
            <w:sdtPr>
              <w:alias w:val="Enter Publish Date:"/>
              <w:tag w:val="Enter Publish Date:"/>
              <w:id w:val="1639448213"/>
              <w:dataBinding w:prefixMappings="xmlns:ns0='http://schemas.microsoft.com/office/2006/coverPageProps' " w:xpath="/ns0:CoverPageProperties[1]/ns0:Abstract[1]" w:storeItemID="{55AF091B-3C7A-41E3-B477-F2FDAA23CFDA}"/>
              <w15:appearance w15:val="hidden"/>
              <w:text/>
            </w:sdtPr>
            <w:sdtContent>
              <w:r w:rsidR="005A72A8">
                <w:t>0</w:t>
              </w:r>
              <w:r w:rsidR="0080079B">
                <w:t>8</w:t>
              </w:r>
              <w:r w:rsidR="005A72A8">
                <w:t>/0</w:t>
              </w:r>
              <w:r w:rsidR="00AE1668">
                <w:t>1</w:t>
              </w:r>
              <w:r w:rsidR="005A72A8">
                <w:t>/</w:t>
              </w:r>
              <w:r w:rsidR="00AE1668">
                <w:t>2022</w:t>
              </w:r>
            </w:sdtContent>
          </w:sdt>
        </w:p>
      </w:tc>
    </w:tr>
  </w:tbl>
  <w:p w14:paraId="3F92FEAC" w14:textId="77777777" w:rsidR="00370DAF" w:rsidRPr="00B0545B" w:rsidRDefault="00370DAF"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num w:numId="1" w16cid:durableId="528029713">
    <w:abstractNumId w:val="9"/>
  </w:num>
  <w:num w:numId="2" w16cid:durableId="654846316">
    <w:abstractNumId w:val="7"/>
  </w:num>
  <w:num w:numId="3" w16cid:durableId="627708062">
    <w:abstractNumId w:val="6"/>
  </w:num>
  <w:num w:numId="4" w16cid:durableId="1069382161">
    <w:abstractNumId w:val="5"/>
  </w:num>
  <w:num w:numId="5" w16cid:durableId="652610865">
    <w:abstractNumId w:val="4"/>
  </w:num>
  <w:num w:numId="6" w16cid:durableId="1095323620">
    <w:abstractNumId w:val="8"/>
  </w:num>
  <w:num w:numId="7" w16cid:durableId="1415665816">
    <w:abstractNumId w:val="3"/>
  </w:num>
  <w:num w:numId="8" w16cid:durableId="1982810356">
    <w:abstractNumId w:val="2"/>
  </w:num>
  <w:num w:numId="9" w16cid:durableId="1033506586">
    <w:abstractNumId w:val="1"/>
  </w:num>
  <w:num w:numId="10" w16cid:durableId="108194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5F"/>
    <w:rsid w:val="00004923"/>
    <w:rsid w:val="00010E2B"/>
    <w:rsid w:val="000163AC"/>
    <w:rsid w:val="00032BBD"/>
    <w:rsid w:val="00037CC2"/>
    <w:rsid w:val="0004320E"/>
    <w:rsid w:val="00047D8A"/>
    <w:rsid w:val="00050E17"/>
    <w:rsid w:val="00053234"/>
    <w:rsid w:val="00064C59"/>
    <w:rsid w:val="000666D0"/>
    <w:rsid w:val="000B7DB6"/>
    <w:rsid w:val="000D43AC"/>
    <w:rsid w:val="000F38A1"/>
    <w:rsid w:val="00112D87"/>
    <w:rsid w:val="00116F60"/>
    <w:rsid w:val="00121731"/>
    <w:rsid w:val="00145275"/>
    <w:rsid w:val="00146469"/>
    <w:rsid w:val="001606AB"/>
    <w:rsid w:val="0016091E"/>
    <w:rsid w:val="00165746"/>
    <w:rsid w:val="00182ED2"/>
    <w:rsid w:val="001949F5"/>
    <w:rsid w:val="001B55EF"/>
    <w:rsid w:val="001C124C"/>
    <w:rsid w:val="001F3A47"/>
    <w:rsid w:val="00210270"/>
    <w:rsid w:val="00216EE6"/>
    <w:rsid w:val="002172D5"/>
    <w:rsid w:val="002215D9"/>
    <w:rsid w:val="00230F14"/>
    <w:rsid w:val="00241AE1"/>
    <w:rsid w:val="00270B21"/>
    <w:rsid w:val="00287564"/>
    <w:rsid w:val="00293C96"/>
    <w:rsid w:val="002A2E4E"/>
    <w:rsid w:val="002A314B"/>
    <w:rsid w:val="002A5798"/>
    <w:rsid w:val="002B65AC"/>
    <w:rsid w:val="002C3D5B"/>
    <w:rsid w:val="002D2945"/>
    <w:rsid w:val="002D6739"/>
    <w:rsid w:val="002E6273"/>
    <w:rsid w:val="002F1EC3"/>
    <w:rsid w:val="003278C6"/>
    <w:rsid w:val="0033156F"/>
    <w:rsid w:val="00346F6D"/>
    <w:rsid w:val="003504DA"/>
    <w:rsid w:val="003548BD"/>
    <w:rsid w:val="0036232E"/>
    <w:rsid w:val="00370DAF"/>
    <w:rsid w:val="00385FC5"/>
    <w:rsid w:val="003A47C3"/>
    <w:rsid w:val="003C6214"/>
    <w:rsid w:val="003D424B"/>
    <w:rsid w:val="003E0362"/>
    <w:rsid w:val="003E4566"/>
    <w:rsid w:val="003E60A3"/>
    <w:rsid w:val="003F2188"/>
    <w:rsid w:val="003F5F5A"/>
    <w:rsid w:val="00411393"/>
    <w:rsid w:val="00414A18"/>
    <w:rsid w:val="004219C9"/>
    <w:rsid w:val="004223A2"/>
    <w:rsid w:val="00442D2E"/>
    <w:rsid w:val="0044579A"/>
    <w:rsid w:val="004465EC"/>
    <w:rsid w:val="00446BC5"/>
    <w:rsid w:val="0045652C"/>
    <w:rsid w:val="00476117"/>
    <w:rsid w:val="004766A7"/>
    <w:rsid w:val="004908A6"/>
    <w:rsid w:val="004C5905"/>
    <w:rsid w:val="004D2783"/>
    <w:rsid w:val="004E7F64"/>
    <w:rsid w:val="004F181F"/>
    <w:rsid w:val="004F35E0"/>
    <w:rsid w:val="004F7AB8"/>
    <w:rsid w:val="0053693B"/>
    <w:rsid w:val="00536E48"/>
    <w:rsid w:val="005465F3"/>
    <w:rsid w:val="00554C64"/>
    <w:rsid w:val="00556839"/>
    <w:rsid w:val="0057159E"/>
    <w:rsid w:val="00581C6D"/>
    <w:rsid w:val="005857BF"/>
    <w:rsid w:val="005A1575"/>
    <w:rsid w:val="005A72A8"/>
    <w:rsid w:val="005B1EC0"/>
    <w:rsid w:val="005C73C4"/>
    <w:rsid w:val="005D0E5D"/>
    <w:rsid w:val="005F0F2F"/>
    <w:rsid w:val="0062317E"/>
    <w:rsid w:val="00627345"/>
    <w:rsid w:val="00661671"/>
    <w:rsid w:val="00690316"/>
    <w:rsid w:val="00692487"/>
    <w:rsid w:val="00693611"/>
    <w:rsid w:val="00694B01"/>
    <w:rsid w:val="006C3216"/>
    <w:rsid w:val="006E25CC"/>
    <w:rsid w:val="006F17B3"/>
    <w:rsid w:val="00701593"/>
    <w:rsid w:val="00703FE3"/>
    <w:rsid w:val="007331CB"/>
    <w:rsid w:val="00740904"/>
    <w:rsid w:val="00760DA1"/>
    <w:rsid w:val="007665E7"/>
    <w:rsid w:val="00771380"/>
    <w:rsid w:val="007816D7"/>
    <w:rsid w:val="00794F87"/>
    <w:rsid w:val="007B03A5"/>
    <w:rsid w:val="007B44DD"/>
    <w:rsid w:val="007C6247"/>
    <w:rsid w:val="007D68B0"/>
    <w:rsid w:val="007E7066"/>
    <w:rsid w:val="007E7E91"/>
    <w:rsid w:val="007F2F19"/>
    <w:rsid w:val="0080079B"/>
    <w:rsid w:val="00802781"/>
    <w:rsid w:val="008106B9"/>
    <w:rsid w:val="008237C9"/>
    <w:rsid w:val="008550E7"/>
    <w:rsid w:val="008A0331"/>
    <w:rsid w:val="008A325E"/>
    <w:rsid w:val="008E332F"/>
    <w:rsid w:val="0090142D"/>
    <w:rsid w:val="00946ADD"/>
    <w:rsid w:val="00984BB5"/>
    <w:rsid w:val="009A591F"/>
    <w:rsid w:val="009D3FF6"/>
    <w:rsid w:val="009E13A4"/>
    <w:rsid w:val="009E775F"/>
    <w:rsid w:val="00A10E51"/>
    <w:rsid w:val="00A1404C"/>
    <w:rsid w:val="00A33E12"/>
    <w:rsid w:val="00A4351E"/>
    <w:rsid w:val="00A5487A"/>
    <w:rsid w:val="00A81C38"/>
    <w:rsid w:val="00AA1EEA"/>
    <w:rsid w:val="00AA6F1A"/>
    <w:rsid w:val="00AB3054"/>
    <w:rsid w:val="00AD43F1"/>
    <w:rsid w:val="00AE1668"/>
    <w:rsid w:val="00AE28E9"/>
    <w:rsid w:val="00AE4675"/>
    <w:rsid w:val="00AE7FB9"/>
    <w:rsid w:val="00B0545B"/>
    <w:rsid w:val="00B2720B"/>
    <w:rsid w:val="00B31171"/>
    <w:rsid w:val="00B43864"/>
    <w:rsid w:val="00B44AE4"/>
    <w:rsid w:val="00B451BA"/>
    <w:rsid w:val="00B77A69"/>
    <w:rsid w:val="00B85B9A"/>
    <w:rsid w:val="00B93A29"/>
    <w:rsid w:val="00BA36D9"/>
    <w:rsid w:val="00BB3F66"/>
    <w:rsid w:val="00BC2E14"/>
    <w:rsid w:val="00BE6C25"/>
    <w:rsid w:val="00C31F0B"/>
    <w:rsid w:val="00C54E5F"/>
    <w:rsid w:val="00C6548A"/>
    <w:rsid w:val="00C67EE0"/>
    <w:rsid w:val="00C70286"/>
    <w:rsid w:val="00C74624"/>
    <w:rsid w:val="00C825C5"/>
    <w:rsid w:val="00CA0998"/>
    <w:rsid w:val="00CA4BEC"/>
    <w:rsid w:val="00CC182B"/>
    <w:rsid w:val="00CD2AB1"/>
    <w:rsid w:val="00CD59B8"/>
    <w:rsid w:val="00CE0CA7"/>
    <w:rsid w:val="00D118BF"/>
    <w:rsid w:val="00D32417"/>
    <w:rsid w:val="00D62A57"/>
    <w:rsid w:val="00D80613"/>
    <w:rsid w:val="00DB60FE"/>
    <w:rsid w:val="00DF1CEF"/>
    <w:rsid w:val="00E033DC"/>
    <w:rsid w:val="00E40B3A"/>
    <w:rsid w:val="00E41288"/>
    <w:rsid w:val="00E62F1A"/>
    <w:rsid w:val="00E730F6"/>
    <w:rsid w:val="00E76770"/>
    <w:rsid w:val="00E77AC0"/>
    <w:rsid w:val="00E80643"/>
    <w:rsid w:val="00EA0D1D"/>
    <w:rsid w:val="00EA348E"/>
    <w:rsid w:val="00EB2BB8"/>
    <w:rsid w:val="00EC5EDB"/>
    <w:rsid w:val="00EC6621"/>
    <w:rsid w:val="00ED2289"/>
    <w:rsid w:val="00ED4D61"/>
    <w:rsid w:val="00EF1692"/>
    <w:rsid w:val="00F14DC6"/>
    <w:rsid w:val="00F220D0"/>
    <w:rsid w:val="00F26C93"/>
    <w:rsid w:val="00F5539A"/>
    <w:rsid w:val="00F74171"/>
    <w:rsid w:val="00F91D59"/>
    <w:rsid w:val="00F95809"/>
    <w:rsid w:val="00FA0BE3"/>
    <w:rsid w:val="00FB2537"/>
    <w:rsid w:val="00FB4F85"/>
    <w:rsid w:val="00FC469C"/>
    <w:rsid w:val="00FC5C7C"/>
    <w:rsid w:val="00FC766E"/>
    <w:rsid w:val="00FD7E96"/>
    <w:rsid w:val="00FE0DC5"/>
    <w:rsid w:val="00FE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0D0A6"/>
  <w15:chartTrackingRefBased/>
  <w15:docId w15:val="{650797CE-9A7B-4761-BF8C-A1932EFA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88"/>
    <w:rPr>
      <w:color w:val="0D0D0D" w:themeColor="text1"/>
    </w:rPr>
  </w:style>
  <w:style w:type="paragraph" w:styleId="Heading1">
    <w:name w:val="heading 1"/>
    <w:basedOn w:val="Normal"/>
    <w:next w:val="Normal"/>
    <w:link w:val="Heading1Char"/>
    <w:uiPriority w:val="9"/>
    <w:qFormat/>
    <w:rsid w:val="003F2188"/>
    <w:pPr>
      <w:keepNext/>
      <w:keepLines/>
      <w:spacing w:after="0" w:line="240" w:lineRule="auto"/>
      <w:outlineLvl w:val="0"/>
    </w:pPr>
    <w:rPr>
      <w:rFonts w:eastAsiaTheme="majorEastAsia" w:cstheme="majorBidi"/>
      <w:b/>
      <w:color w:val="FFFFFF" w:themeColor="background1"/>
      <w:sz w:val="48"/>
      <w:szCs w:val="32"/>
    </w:rPr>
  </w:style>
  <w:style w:type="paragraph" w:styleId="Heading2">
    <w:name w:val="heading 2"/>
    <w:basedOn w:val="Normal"/>
    <w:next w:val="Normal"/>
    <w:link w:val="Heading2Char"/>
    <w:uiPriority w:val="9"/>
    <w:unhideWhenUsed/>
    <w:qFormat/>
    <w:rsid w:val="00EA0D1D"/>
    <w:pPr>
      <w:spacing w:after="0" w:line="240" w:lineRule="auto"/>
      <w:outlineLvl w:val="1"/>
    </w:pPr>
    <w:rPr>
      <w:rFonts w:eastAsiaTheme="majorEastAsia" w:cstheme="majorBidi"/>
      <w:b/>
      <w:caps/>
      <w:color w:val="215B82" w:themeColor="accent2" w:themeShade="80"/>
      <w:sz w:val="28"/>
      <w:szCs w:val="26"/>
    </w:rPr>
  </w:style>
  <w:style w:type="paragraph" w:styleId="Heading3">
    <w:name w:val="heading 3"/>
    <w:basedOn w:val="Normal"/>
    <w:next w:val="Normal"/>
    <w:link w:val="Heading3Char"/>
    <w:uiPriority w:val="9"/>
    <w:unhideWhenUsed/>
    <w:qFormat/>
    <w:rsid w:val="003F2188"/>
    <w:pPr>
      <w:spacing w:line="240" w:lineRule="auto"/>
      <w:outlineLvl w:val="2"/>
    </w:pPr>
    <w:rPr>
      <w:rFonts w:eastAsiaTheme="majorEastAsia" w:cstheme="majorBidi"/>
      <w:iCs/>
      <w:caps/>
      <w:color w:val="A7CEE8" w:themeColor="accent2" w:themeTint="99"/>
      <w:sz w:val="28"/>
    </w:rPr>
  </w:style>
  <w:style w:type="paragraph" w:styleId="Heading4">
    <w:name w:val="heading 4"/>
    <w:basedOn w:val="Normal"/>
    <w:next w:val="Normal"/>
    <w:link w:val="Heading4Char"/>
    <w:uiPriority w:val="9"/>
    <w:unhideWhenUsed/>
    <w:qFormat/>
    <w:rsid w:val="00CD2AB1"/>
    <w:pPr>
      <w:keepNext/>
      <w:keepLines/>
      <w:spacing w:before="80" w:after="40" w:line="240" w:lineRule="auto"/>
      <w:outlineLvl w:val="3"/>
    </w:pPr>
    <w:rPr>
      <w:rFonts w:asciiTheme="majorHAnsi" w:eastAsiaTheme="majorEastAsia" w:hAnsiTheme="majorHAnsi" w:cstheme="majorBidi"/>
      <w:b/>
      <w:i/>
      <w:iCs/>
      <w:color w:val="296D9D" w:themeColor="accent1" w:themeShade="BF"/>
      <w:sz w:val="28"/>
    </w:rPr>
  </w:style>
  <w:style w:type="paragraph" w:styleId="Heading5">
    <w:name w:val="heading 5"/>
    <w:basedOn w:val="Normal"/>
    <w:next w:val="Normal"/>
    <w:link w:val="Heading5Char"/>
    <w:uiPriority w:val="9"/>
    <w:unhideWhenUsed/>
    <w:qFormat/>
    <w:rsid w:val="0036232E"/>
    <w:pPr>
      <w:spacing w:before="60" w:after="120" w:line="240" w:lineRule="auto"/>
      <w:outlineLvl w:val="4"/>
    </w:pPr>
    <w:rPr>
      <w:rFonts w:asciiTheme="majorHAnsi" w:eastAsiaTheme="majorEastAsia" w:hAnsiTheme="majorHAnsi" w:cstheme="majorBidi"/>
      <w:caps/>
      <w:color w:val="296D9D" w:themeColor="accent1" w:themeShade="BF"/>
    </w:rPr>
  </w:style>
  <w:style w:type="paragraph" w:styleId="Heading6">
    <w:name w:val="heading 6"/>
    <w:basedOn w:val="Normal"/>
    <w:next w:val="Normal"/>
    <w:link w:val="Heading6Char"/>
    <w:uiPriority w:val="9"/>
    <w:unhideWhenUsed/>
    <w:qFormat/>
    <w:rsid w:val="0036232E"/>
    <w:pPr>
      <w:keepNext/>
      <w:keepLines/>
      <w:spacing w:before="60" w:after="120" w:line="240" w:lineRule="auto"/>
      <w:outlineLvl w:val="5"/>
    </w:pPr>
    <w:rPr>
      <w:rFonts w:asciiTheme="majorHAnsi" w:eastAsiaTheme="majorEastAsia" w:hAnsiTheme="majorHAnsi" w:cstheme="majorBidi"/>
      <w:b/>
      <w:caps/>
      <w:color w:val="23316B" w:themeColor="accent3"/>
    </w:rPr>
  </w:style>
  <w:style w:type="paragraph" w:styleId="Heading7">
    <w:name w:val="heading 7"/>
    <w:basedOn w:val="Normal"/>
    <w:next w:val="Normal"/>
    <w:link w:val="Heading7Char"/>
    <w:uiPriority w:val="9"/>
    <w:unhideWhenUsed/>
    <w:qFormat/>
    <w:rsid w:val="00CD2AB1"/>
    <w:pPr>
      <w:keepNext/>
      <w:keepLines/>
      <w:spacing w:before="60" w:after="100" w:line="240" w:lineRule="auto"/>
      <w:outlineLvl w:val="6"/>
    </w:pPr>
    <w:rPr>
      <w:rFonts w:eastAsiaTheme="majorEastAsia" w:cstheme="majorBidi"/>
      <w:iCs/>
      <w:caps/>
      <w:sz w:val="18"/>
    </w:rPr>
  </w:style>
  <w:style w:type="paragraph" w:styleId="Heading8">
    <w:name w:val="heading 8"/>
    <w:basedOn w:val="Normal"/>
    <w:next w:val="Normal"/>
    <w:link w:val="Heading8Char"/>
    <w:uiPriority w:val="9"/>
    <w:unhideWhenUsed/>
    <w:qFormat/>
    <w:rsid w:val="006C3216"/>
    <w:pPr>
      <w:keepNext/>
      <w:keepLines/>
      <w:spacing w:after="0" w:line="240" w:lineRule="auto"/>
      <w:outlineLvl w:val="7"/>
    </w:pPr>
    <w:rPr>
      <w:rFonts w:asciiTheme="majorHAnsi" w:eastAsiaTheme="majorEastAsia" w:hAnsiTheme="majorHAnsi" w:cstheme="majorBidi"/>
      <w:caps/>
      <w:color w:val="323232" w:themeColor="text1" w:themeTint="D8"/>
      <w:spacing w:val="40"/>
      <w:sz w:val="18"/>
      <w:szCs w:val="21"/>
    </w:rPr>
  </w:style>
  <w:style w:type="paragraph" w:styleId="Heading9">
    <w:name w:val="heading 9"/>
    <w:basedOn w:val="Normal"/>
    <w:next w:val="Normal"/>
    <w:link w:val="Heading9Char"/>
    <w:uiPriority w:val="9"/>
    <w:semiHidden/>
    <w:unhideWhenUsed/>
    <w:qFormat/>
    <w:rsid w:val="002E6273"/>
    <w:pPr>
      <w:keepNext/>
      <w:keepLines/>
      <w:spacing w:after="0" w:line="240" w:lineRule="auto"/>
      <w:outlineLvl w:val="8"/>
    </w:pPr>
    <w:rPr>
      <w:rFonts w:asciiTheme="majorHAnsi" w:eastAsiaTheme="majorEastAsia" w:hAnsiTheme="majorHAnsi" w:cstheme="majorBidi"/>
      <w:i/>
      <w:iCs/>
      <w:color w:val="323232"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line="240" w:lineRule="auto"/>
      <w:contextualSpacing/>
      <w:jc w:val="center"/>
    </w:pPr>
    <w:rPr>
      <w:rFonts w:asciiTheme="majorHAnsi" w:hAnsiTheme="majorHAnsi"/>
      <w:caps/>
      <w:color w:val="296D9D" w:themeColor="accent1" w:themeShade="BF"/>
      <w:sz w:val="28"/>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C67EE0"/>
    <w:pPr>
      <w:spacing w:before="40" w:after="40" w:line="240" w:lineRule="auto"/>
    </w:pPr>
    <w:rPr>
      <w:rFonts w:asciiTheme="majorHAnsi" w:hAnsiTheme="majorHAnsi"/>
    </w:rPr>
  </w:style>
  <w:style w:type="character" w:customStyle="1" w:styleId="FooterChar">
    <w:name w:val="Footer Char"/>
    <w:basedOn w:val="DefaultParagraphFont"/>
    <w:link w:val="Footer"/>
    <w:uiPriority w:val="99"/>
    <w:rsid w:val="00C67EE0"/>
    <w:rPr>
      <w:rFonts w:asciiTheme="majorHAnsi" w:hAnsiTheme="majorHAnsi"/>
      <w:color w:val="0D0D0D" w:themeColor="text1"/>
    </w:rPr>
  </w:style>
  <w:style w:type="paragraph" w:styleId="Header">
    <w:name w:val="header"/>
    <w:basedOn w:val="Normal"/>
    <w:link w:val="HeaderChar"/>
    <w:uiPriority w:val="99"/>
    <w:unhideWhenUsed/>
    <w:rsid w:val="00A33E12"/>
    <w:pPr>
      <w:spacing w:after="0" w:line="240" w:lineRule="auto"/>
      <w:contextualSpacing/>
    </w:pPr>
    <w:rPr>
      <w:rFonts w:asciiTheme="majorHAnsi" w:hAnsiTheme="majorHAnsi"/>
    </w:rPr>
  </w:style>
  <w:style w:type="character" w:customStyle="1" w:styleId="HeaderChar">
    <w:name w:val="Header Char"/>
    <w:basedOn w:val="DefaultParagraphFont"/>
    <w:link w:val="Header"/>
    <w:uiPriority w:val="99"/>
    <w:rsid w:val="00A33E12"/>
    <w:rPr>
      <w:rFonts w:asciiTheme="majorHAnsi" w:hAnsiTheme="majorHAnsi"/>
      <w:color w:val="0D0D0D" w:themeColor="text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contextualSpacing/>
    </w:pPr>
    <w:rPr>
      <w:b/>
      <w:iCs/>
      <w:color w:val="296D9D" w:themeColor="accent1" w:themeShade="BF"/>
      <w:sz w:val="48"/>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semiHidden/>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pPr>
    <w:rPr>
      <w:color w:val="FFFFFF" w:themeColor="background1"/>
    </w:rPr>
  </w:style>
  <w:style w:type="table" w:styleId="GridTable6Colorful-Accent1">
    <w:name w:val="Grid Table 6 Colorful Accent 1"/>
    <w:basedOn w:val="TableNormal"/>
    <w:uiPriority w:val="51"/>
    <w:rsid w:val="00C67EE0"/>
    <w:pPr>
      <w:spacing w:after="0" w:line="240" w:lineRule="auto"/>
    </w:pPr>
    <w:rPr>
      <w:color w:val="296D9D" w:themeColor="accent1" w:themeShade="BF"/>
    </w:rPr>
    <w:tblPr>
      <w:tblStyleRowBandSize w:val="1"/>
      <w:tblStyleColBandSize w:val="1"/>
      <w:tblBorders>
        <w:top w:val="single" w:sz="4" w:space="0" w:color="8BBDE0" w:themeColor="accent1" w:themeTint="99"/>
        <w:left w:val="single" w:sz="4" w:space="0" w:color="8BBDE0" w:themeColor="accent1" w:themeTint="99"/>
        <w:bottom w:val="single" w:sz="4" w:space="0" w:color="8BBDE0" w:themeColor="accent1" w:themeTint="99"/>
        <w:right w:val="single" w:sz="4" w:space="0" w:color="8BBDE0" w:themeColor="accent1" w:themeTint="99"/>
        <w:insideH w:val="single" w:sz="4" w:space="0" w:color="8BBDE0" w:themeColor="accent1" w:themeTint="99"/>
        <w:insideV w:val="single" w:sz="4" w:space="0" w:color="8BBDE0" w:themeColor="accent1" w:themeTint="99"/>
      </w:tblBorders>
    </w:tblPr>
    <w:tblStylePr w:type="firstRow">
      <w:rPr>
        <w:b/>
        <w:bCs/>
      </w:rPr>
      <w:tblPr/>
      <w:tcPr>
        <w:tcBorders>
          <w:bottom w:val="single" w:sz="12" w:space="0" w:color="8BBDE0" w:themeColor="accent1" w:themeTint="99"/>
        </w:tcBorders>
      </w:tcPr>
    </w:tblStylePr>
    <w:tblStylePr w:type="lastRow">
      <w:rPr>
        <w:b/>
        <w:bCs/>
      </w:rPr>
      <w:tblPr/>
      <w:tcPr>
        <w:tcBorders>
          <w:top w:val="double" w:sz="4" w:space="0" w:color="8BBDE0" w:themeColor="accent1" w:themeTint="99"/>
        </w:tcBorders>
      </w:tcPr>
    </w:tblStylePr>
    <w:tblStylePr w:type="firstCol">
      <w:rPr>
        <w:b/>
        <w:bCs/>
      </w:rPr>
    </w:tblStylePr>
    <w:tblStylePr w:type="lastCol">
      <w:rPr>
        <w:b/>
        <w:bCs/>
      </w:rPr>
    </w:tblStylePr>
    <w:tblStylePr w:type="band1Vert">
      <w:tblPr/>
      <w:tcPr>
        <w:shd w:val="clear" w:color="auto" w:fill="D8E9F4" w:themeFill="accent1" w:themeFillTint="33"/>
      </w:tcPr>
    </w:tblStylePr>
    <w:tblStylePr w:type="band1Horz">
      <w:tblPr/>
      <w:tcPr>
        <w:shd w:val="clear" w:color="auto" w:fill="D8E9F4" w:themeFill="accent1" w:themeFillTint="33"/>
      </w:tcPr>
    </w:tblStylePr>
  </w:style>
  <w:style w:type="table" w:styleId="GridTable6Colorful-Accent2">
    <w:name w:val="Grid Table 6 Colorful Accent 2"/>
    <w:basedOn w:val="TableNormal"/>
    <w:uiPriority w:val="51"/>
    <w:rsid w:val="00EC6621"/>
    <w:pPr>
      <w:spacing w:after="0" w:line="240" w:lineRule="auto"/>
    </w:pPr>
    <w:rPr>
      <w:color w:val="3188C3" w:themeColor="accent2" w:themeShade="BF"/>
    </w:rPr>
    <w:tblPr>
      <w:tblStyleRowBandSize w:val="1"/>
      <w:tblStyleColBandSize w:val="1"/>
      <w:tblBorders>
        <w:top w:val="single" w:sz="4" w:space="0" w:color="A7CEE8" w:themeColor="accent2" w:themeTint="99"/>
        <w:left w:val="single" w:sz="4" w:space="0" w:color="A7CEE8" w:themeColor="accent2" w:themeTint="99"/>
        <w:bottom w:val="single" w:sz="4" w:space="0" w:color="A7CEE8" w:themeColor="accent2" w:themeTint="99"/>
        <w:right w:val="single" w:sz="4" w:space="0" w:color="A7CEE8" w:themeColor="accent2" w:themeTint="99"/>
        <w:insideH w:val="single" w:sz="4" w:space="0" w:color="A7CEE8" w:themeColor="accent2" w:themeTint="99"/>
        <w:insideV w:val="single" w:sz="4" w:space="0" w:color="A7CEE8" w:themeColor="accent2" w:themeTint="99"/>
      </w:tblBorders>
    </w:tblPr>
    <w:tblStylePr w:type="firstRow">
      <w:rPr>
        <w:b/>
        <w:bCs/>
      </w:rPr>
      <w:tblPr/>
      <w:tcPr>
        <w:tcBorders>
          <w:bottom w:val="single" w:sz="12" w:space="0" w:color="A7CEE8" w:themeColor="accent2" w:themeTint="99"/>
        </w:tcBorders>
      </w:tcPr>
    </w:tblStylePr>
    <w:tblStylePr w:type="lastRow">
      <w:rPr>
        <w:b/>
        <w:bCs/>
      </w:rPr>
      <w:tblPr/>
      <w:tcPr>
        <w:tcBorders>
          <w:top w:val="double" w:sz="4" w:space="0" w:color="A7CEE8" w:themeColor="accent2" w:themeTint="99"/>
        </w:tcBorders>
      </w:tcPr>
    </w:tblStylePr>
    <w:tblStylePr w:type="firstCol">
      <w:rPr>
        <w:b/>
        <w:bCs/>
      </w:rPr>
    </w:tblStylePr>
    <w:tblStylePr w:type="lastCol">
      <w:rPr>
        <w:b/>
        <w:bCs/>
      </w:rPr>
    </w:tblStylePr>
    <w:tblStylePr w:type="band1Vert">
      <w:tblPr/>
      <w:tcPr>
        <w:shd w:val="clear" w:color="auto" w:fill="E1EEF7" w:themeFill="accent2" w:themeFillTint="33"/>
      </w:tcPr>
    </w:tblStylePr>
    <w:tblStylePr w:type="band1Horz">
      <w:tblPr/>
      <w:tcPr>
        <w:shd w:val="clear" w:color="auto" w:fill="E1EEF7"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dybutler\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182880" tIns="18288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08/01/2022</Abstract>
  <CompanyAddress/>
  <CompanyPhone/>
  <CompanyFax/>
  <CompanyEmail>https://www.nvsilc.com/get-involved/join-the-youth-group/</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135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Statewide Independent Living Council</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Butler</dc:creator>
  <cp:keywords/>
  <dc:description/>
  <cp:lastModifiedBy>Cody Butler</cp:lastModifiedBy>
  <cp:revision>77</cp:revision>
  <dcterms:created xsi:type="dcterms:W3CDTF">2022-07-28T18:42:00Z</dcterms:created>
  <dcterms:modified xsi:type="dcterms:W3CDTF">2022-08-11T20:27:00Z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