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DB3923F" w14:textId="77777777" w:rsidR="000233C2" w:rsidRDefault="004F3166">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EDD34A8">
                    <wp:extent cx="2705312" cy="1521738"/>
                    <wp:effectExtent l="0" t="0" r="0" b="254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nevada SILC merged2.png"/>
                            <pic:cNvPicPr preferRelativeResize="0"/>
                          </pic:nvPicPr>
                          <pic:blipFill>
                            <a:blip r:embed="rId10"/>
                            <a:stretch>
                              <a:fillRect/>
                            </a:stretch>
                          </pic:blipFill>
                          <pic:spPr>
                            <a:xfrm>
                              <a:off x="0" y="0"/>
                              <a:ext cx="2705312" cy="1521738"/>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4F3166">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6BC969BE" w:rsidR="00C040CD" w:rsidRDefault="004F3166">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t>Rev. 1</w:t>
                                    </w:r>
                                    <w:r w:rsidR="005217B4">
                                      <w:t>0/</w:t>
                                    </w:r>
                                    <w:r w:rsidR="00DC49A8">
                                      <w:t>1</w:t>
                                    </w:r>
                                    <w:r w:rsidR="005217B4">
                                      <w:t>4</w:t>
                                    </w:r>
                                    <w:r w:rsidR="00DC49A8">
                                      <w:t>/202</w:t>
                                    </w:r>
                                    <w:r w:rsidR="005217B4">
                                      <w:t>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14:paraId="1FD9FF1B" w14:textId="77777777" w:rsidR="00C040CD" w:rsidRDefault="005217B4">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6BC969BE" w:rsidR="00C040CD" w:rsidRDefault="005217B4">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t>Rev. 1</w:t>
                              </w:r>
                              <w:r>
                                <w:t>0/</w:t>
                              </w:r>
                              <w:r w:rsidR="00DC49A8">
                                <w:t>1</w:t>
                              </w:r>
                              <w:r>
                                <w:t>4</w:t>
                              </w:r>
                              <w:r w:rsidR="00DC49A8">
                                <w:t>/202</w:t>
                              </w:r>
                              <w:r>
                                <w:t>1</w:t>
                              </w:r>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DFEEF2" w:themeColor="accent4" w:themeTint="33"/>
                                          <w:sz w:val="28"/>
                                          <w:szCs w:val="28"/>
                                        </w:rPr>
                                      </w:pPr>
                                      <w:r w:rsidRPr="001E325B">
                                        <w:rPr>
                                          <w:color w:val="DFEEF2" w:themeColor="accent4" w:themeTint="33"/>
                                          <w:sz w:val="28"/>
                                          <w:szCs w:val="28"/>
                                        </w:rPr>
                                        <w:t xml:space="preserve">p. </w:t>
                                      </w:r>
                                      <w:sdt>
                                        <w:sdtPr>
                                          <w:rPr>
                                            <w:color w:val="DFEEF2"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DFEEF2" w:themeColor="accent4" w:themeTint="33"/>
                                              <w:sz w:val="28"/>
                                              <w:szCs w:val="28"/>
                                            </w:rPr>
                                            <w:t>(702) 757-7990</w:t>
                                          </w:r>
                                        </w:sdtContent>
                                      </w:sdt>
                                    </w:p>
                                    <w:p w14:paraId="6E05B360" w14:textId="77777777" w:rsidR="00C040CD" w:rsidRPr="001E325B" w:rsidRDefault="00C040CD">
                                      <w:pPr>
                                        <w:pStyle w:val="ContactInfo"/>
                                        <w:jc w:val="center"/>
                                        <w:rPr>
                                          <w:color w:val="DFEEF2"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4F3166">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DFEEF2"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5ABB51C" id="_x0000_t202" coordsize="21600,21600" o:spt="202" path="m,l,21600r21600,l21600,xe">
                    <v:stroke joinstyle="miter"/>
                    <v:path gradientshapeok="t" o:connecttype="rect"/>
                  </v:shapetype>
                  <v:shape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DFEEF2" w:themeColor="accent4" w:themeTint="33"/>
                                    <w:sz w:val="28"/>
                                    <w:szCs w:val="28"/>
                                  </w:rPr>
                                </w:pPr>
                                <w:r w:rsidRPr="001E325B">
                                  <w:rPr>
                                    <w:color w:val="DFEEF2" w:themeColor="accent4" w:themeTint="33"/>
                                    <w:sz w:val="28"/>
                                    <w:szCs w:val="28"/>
                                  </w:rPr>
                                  <w:t xml:space="preserve">p. </w:t>
                                </w:r>
                                <w:sdt>
                                  <w:sdtPr>
                                    <w:rPr>
                                      <w:color w:val="DFEEF2"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DFEEF2" w:themeColor="accent4" w:themeTint="33"/>
                                        <w:sz w:val="28"/>
                                        <w:szCs w:val="28"/>
                                      </w:rPr>
                                      <w:t>(702) 757-7990</w:t>
                                    </w:r>
                                  </w:sdtContent>
                                </w:sdt>
                              </w:p>
                              <w:p w14:paraId="6E05B360" w14:textId="77777777" w:rsidR="00C040CD" w:rsidRPr="001E325B" w:rsidRDefault="00C040CD">
                                <w:pPr>
                                  <w:pStyle w:val="ContactInfo"/>
                                  <w:jc w:val="center"/>
                                  <w:rPr>
                                    <w:color w:val="DFEEF2"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4F3166">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DFEEF2"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4F3166">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4F3166">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AD1F1D" w:rsidRDefault="004F3166">
          <w:pPr>
            <w:pStyle w:val="TOC2"/>
            <w:rPr>
              <w:noProof/>
              <w:color w:val="auto"/>
              <w:sz w:val="28"/>
              <w:szCs w:val="28"/>
            </w:rPr>
          </w:pPr>
          <w:hyperlink w:anchor="_Toc340506958" w:history="1">
            <w:r w:rsidR="00BE32C4" w:rsidRPr="00AD1F1D">
              <w:rPr>
                <w:rStyle w:val="Hyperlink"/>
                <w:noProof/>
                <w:sz w:val="28"/>
                <w:szCs w:val="28"/>
              </w:rPr>
              <w:t>Mission</w:t>
            </w:r>
          </w:hyperlink>
          <w:r w:rsidR="00BE32C4" w:rsidRPr="00AD1F1D">
            <w:rPr>
              <w:rStyle w:val="Hyperlink"/>
              <w:noProof/>
              <w:sz w:val="28"/>
              <w:szCs w:val="28"/>
              <w:u w:val="none"/>
            </w:rPr>
            <w:t xml:space="preserve"> Statement</w:t>
          </w:r>
        </w:p>
        <w:p w14:paraId="7618802D" w14:textId="77777777" w:rsidR="000233C2" w:rsidRPr="00AD1F1D" w:rsidRDefault="004F3166">
          <w:pPr>
            <w:pStyle w:val="TOC2"/>
            <w:rPr>
              <w:noProof/>
              <w:color w:val="auto"/>
              <w:sz w:val="28"/>
              <w:szCs w:val="28"/>
            </w:rPr>
          </w:pPr>
          <w:hyperlink w:anchor="_Toc340506959" w:history="1">
            <w:r w:rsidR="00BE32C4" w:rsidRPr="00AD1F1D">
              <w:rPr>
                <w:rStyle w:val="Hyperlink"/>
                <w:noProof/>
                <w:sz w:val="28"/>
                <w:szCs w:val="28"/>
              </w:rPr>
              <w:t>Vision</w:t>
            </w:r>
          </w:hyperlink>
          <w:r w:rsidR="00BE32C4" w:rsidRPr="00AD1F1D">
            <w:rPr>
              <w:rStyle w:val="Hyperlink"/>
              <w:noProof/>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4F3166">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4F3166">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4F3166">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AD1F1D" w:rsidRDefault="004F3166">
          <w:pPr>
            <w:pStyle w:val="TOC2"/>
            <w:rPr>
              <w:noProof/>
              <w:color w:val="auto"/>
              <w:sz w:val="28"/>
              <w:szCs w:val="28"/>
            </w:rPr>
          </w:pPr>
          <w:hyperlink w:anchor="_Toc340506975" w:history="1">
            <w:r w:rsidR="00BE32C4" w:rsidRPr="00AD1F1D">
              <w:rPr>
                <w:rStyle w:val="Hyperlink"/>
                <w:noProof/>
                <w:sz w:val="28"/>
                <w:szCs w:val="28"/>
              </w:rPr>
              <w:t>Disputes</w:t>
            </w:r>
          </w:hyperlink>
          <w:r w:rsidR="00BE32C4" w:rsidRPr="00AD1F1D">
            <w:rPr>
              <w:rStyle w:val="Hyperlink"/>
              <w:noProof/>
              <w:sz w:val="28"/>
              <w:szCs w:val="28"/>
              <w:u w:val="none"/>
            </w:rPr>
            <w:t xml:space="preserve"> / Conflicts of Interest</w:t>
          </w:r>
        </w:p>
        <w:p w14:paraId="15FD43F4" w14:textId="77777777" w:rsidR="000233C2" w:rsidRPr="00AD1F1D" w:rsidRDefault="004F3166">
          <w:pPr>
            <w:pStyle w:val="TOC2"/>
            <w:rPr>
              <w:noProof/>
              <w:color w:val="auto"/>
              <w:sz w:val="28"/>
              <w:szCs w:val="28"/>
            </w:rPr>
          </w:pPr>
          <w:hyperlink w:anchor="_Toc340506976" w:history="1">
            <w:r w:rsidR="00BE32C4" w:rsidRPr="00AD1F1D">
              <w:rPr>
                <w:rStyle w:val="Hyperlink"/>
                <w:noProof/>
                <w:sz w:val="28"/>
                <w:szCs w:val="28"/>
              </w:rPr>
              <w:t>Official</w:t>
            </w:r>
          </w:hyperlink>
          <w:r w:rsidR="00BE32C4" w:rsidRPr="00AD1F1D">
            <w:rPr>
              <w:rStyle w:val="Hyperlink"/>
              <w:noProof/>
              <w:sz w:val="28"/>
              <w:szCs w:val="28"/>
              <w:u w:val="none"/>
            </w:rPr>
            <w:t xml:space="preserve"> Meetings</w:t>
          </w:r>
        </w:p>
        <w:p w14:paraId="3024A981" w14:textId="77777777" w:rsidR="000233C2" w:rsidRPr="00AD1F1D" w:rsidRDefault="004F3166">
          <w:pPr>
            <w:pStyle w:val="TOC2"/>
            <w:rPr>
              <w:noProof/>
              <w:color w:val="auto"/>
              <w:sz w:val="28"/>
              <w:szCs w:val="28"/>
            </w:rPr>
          </w:pPr>
          <w:hyperlink w:anchor="_Toc340506977" w:history="1">
            <w:r w:rsidR="00BE32C4" w:rsidRPr="00AD1F1D">
              <w:rPr>
                <w:rStyle w:val="Hyperlink"/>
                <w:noProof/>
                <w:sz w:val="28"/>
                <w:szCs w:val="28"/>
              </w:rPr>
              <w:t>Accommodations</w:t>
            </w:r>
          </w:hyperlink>
        </w:p>
        <w:p w14:paraId="098786BE" w14:textId="77777777" w:rsidR="000233C2" w:rsidRPr="00AD1F1D" w:rsidRDefault="004F3166">
          <w:pPr>
            <w:pStyle w:val="TOC2"/>
            <w:rPr>
              <w:noProof/>
              <w:color w:val="auto"/>
              <w:sz w:val="28"/>
              <w:szCs w:val="28"/>
            </w:rPr>
          </w:pPr>
          <w:hyperlink w:anchor="_Toc340506978" w:history="1">
            <w:r w:rsidR="00BE32C4" w:rsidRPr="00AD1F1D">
              <w:rPr>
                <w:rStyle w:val="Hyperlink"/>
                <w:noProof/>
                <w:sz w:val="28"/>
                <w:szCs w:val="28"/>
              </w:rPr>
              <w:t>State</w:t>
            </w:r>
          </w:hyperlink>
          <w:r w:rsidR="00BE32C4" w:rsidRPr="00AD1F1D">
            <w:rPr>
              <w:rStyle w:val="Hyperlink"/>
              <w:noProof/>
              <w:sz w:val="28"/>
              <w:szCs w:val="28"/>
              <w:u w:val="none"/>
            </w:rPr>
            <w:t xml:space="preserve"> Plan for Independent Living (SPIL) Development and Implementation</w:t>
          </w:r>
        </w:p>
        <w:p w14:paraId="2F48E870" w14:textId="77777777" w:rsidR="000233C2" w:rsidRPr="00AD1F1D" w:rsidRDefault="004F3166">
          <w:pPr>
            <w:pStyle w:val="TOC2"/>
            <w:rPr>
              <w:noProof/>
              <w:color w:val="auto"/>
              <w:sz w:val="28"/>
              <w:szCs w:val="28"/>
            </w:rPr>
          </w:pPr>
          <w:hyperlink w:anchor="_Toc340506979" w:history="1">
            <w:r w:rsidR="00BE32C4" w:rsidRPr="00AD1F1D">
              <w:rPr>
                <w:rStyle w:val="Hyperlink"/>
                <w:noProof/>
                <w:sz w:val="28"/>
                <w:szCs w:val="28"/>
              </w:rPr>
              <w:t>Eligibility</w:t>
            </w:r>
          </w:hyperlink>
          <w:r w:rsidR="00BE32C4" w:rsidRPr="00AD1F1D">
            <w:rPr>
              <w:rStyle w:val="Hyperlink"/>
              <w:noProof/>
              <w:sz w:val="28"/>
              <w:szCs w:val="28"/>
              <w:u w:val="none"/>
            </w:rPr>
            <w:t xml:space="preserve"> of the Centers for Independent Living (CIL) for SPIL Inclusivity</w:t>
          </w:r>
        </w:p>
        <w:p w14:paraId="1B09DA1F" w14:textId="3D3D95FE" w:rsidR="000233C2" w:rsidRPr="00AD1F1D" w:rsidRDefault="004F3166">
          <w:pPr>
            <w:pStyle w:val="TOC2"/>
            <w:rPr>
              <w:noProof/>
              <w:color w:val="auto"/>
              <w:sz w:val="28"/>
              <w:szCs w:val="28"/>
            </w:rPr>
          </w:pPr>
          <w:hyperlink w:anchor="_Toc340506980" w:history="1">
            <w:r w:rsidR="00BE32C4" w:rsidRPr="00AD1F1D">
              <w:rPr>
                <w:rStyle w:val="Hyperlink"/>
                <w:noProof/>
                <w:sz w:val="28"/>
                <w:szCs w:val="28"/>
              </w:rPr>
              <w:t>Code</w:t>
            </w:r>
          </w:hyperlink>
          <w:r w:rsidR="00BE32C4" w:rsidRPr="00AD1F1D">
            <w:rPr>
              <w:rStyle w:val="Hyperlink"/>
              <w:noProof/>
              <w:sz w:val="28"/>
              <w:szCs w:val="28"/>
              <w:u w:val="none"/>
            </w:rPr>
            <w:t xml:space="preserve"> of Ethics and Me</w:t>
          </w:r>
          <w:r w:rsidR="00C92C79">
            <w:rPr>
              <w:rStyle w:val="Hyperlink"/>
              <w:noProof/>
              <w:sz w:val="28"/>
              <w:szCs w:val="28"/>
              <w:u w:val="none"/>
            </w:rPr>
            <w:t>mber</w:t>
          </w:r>
          <w:r w:rsidR="00BE32C4" w:rsidRPr="00AD1F1D">
            <w:rPr>
              <w:rStyle w:val="Hyperlink"/>
              <w:noProof/>
              <w:sz w:val="28"/>
              <w:szCs w:val="28"/>
              <w:u w:val="none"/>
            </w:rPr>
            <w:t xml:space="preserve"> Etiquette</w:t>
          </w:r>
        </w:p>
        <w:p w14:paraId="64018B09" w14:textId="106ED847" w:rsidR="000233C2" w:rsidRPr="00E44342" w:rsidRDefault="006A7121">
          <w:pPr>
            <w:pStyle w:val="TOC2"/>
            <w:rPr>
              <w:noProof/>
              <w:color w:val="auto"/>
              <w:sz w:val="28"/>
              <w:szCs w:val="28"/>
            </w:rPr>
          </w:pPr>
          <w:r>
            <w:rPr>
              <w:rStyle w:val="Hyperlink"/>
              <w:noProof/>
              <w:sz w:val="28"/>
              <w:szCs w:val="28"/>
              <w:u w:val="none"/>
            </w:rPr>
            <w:t xml:space="preserve">Hiring and </w:t>
          </w:r>
          <w:hyperlink w:anchor="_Toc340506981" w:history="1">
            <w:r>
              <w:rPr>
                <w:rStyle w:val="Hyperlink"/>
                <w:noProof/>
                <w:sz w:val="28"/>
                <w:szCs w:val="28"/>
              </w:rPr>
              <w:t>Evaluation</w:t>
            </w:r>
          </w:hyperlink>
          <w:r>
            <w:rPr>
              <w:rStyle w:val="Hyperlink"/>
              <w:noProof/>
              <w:sz w:val="28"/>
              <w:szCs w:val="28"/>
              <w:u w:val="none"/>
            </w:rPr>
            <w:t xml:space="preserve"> </w:t>
          </w:r>
          <w:r w:rsidR="00E44342">
            <w:rPr>
              <w:rStyle w:val="Hyperlink"/>
              <w:noProof/>
              <w:sz w:val="28"/>
              <w:szCs w:val="28"/>
              <w:u w:val="none"/>
            </w:rPr>
            <w:t xml:space="preserve">of </w:t>
          </w:r>
          <w:r w:rsidR="00C92C79">
            <w:rPr>
              <w:rStyle w:val="Hyperlink"/>
              <w:noProof/>
              <w:sz w:val="28"/>
              <w:szCs w:val="28"/>
              <w:u w:val="none"/>
            </w:rPr>
            <w:t xml:space="preserve">Executive Director and </w:t>
          </w:r>
          <w:r w:rsidR="00E44342">
            <w:rPr>
              <w:rStyle w:val="Hyperlink"/>
              <w:noProof/>
              <w:sz w:val="28"/>
              <w:szCs w:val="28"/>
              <w:u w:val="none"/>
            </w:rPr>
            <w:t>Staff</w:t>
          </w:r>
        </w:p>
        <w:p w14:paraId="2A3FC5D1" w14:textId="7AA00385" w:rsidR="000233C2" w:rsidRPr="00AD1F1D" w:rsidRDefault="005C4ADA" w:rsidP="003B430E">
          <w:pPr>
            <w:pStyle w:val="TOC2"/>
            <w:rPr>
              <w:noProof/>
              <w:color w:val="auto"/>
              <w:sz w:val="28"/>
              <w:szCs w:val="28"/>
            </w:rPr>
          </w:pPr>
          <w:r>
            <w:rPr>
              <w:noProof/>
              <w:color w:val="auto"/>
              <w:sz w:val="28"/>
              <w:szCs w:val="28"/>
            </w:rPr>
            <w:t>Social Media Policy</w:t>
          </w: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77777777" w:rsidR="000233C2" w:rsidRPr="000D5E34" w:rsidRDefault="000D5E34" w:rsidP="000D5E34">
      <w:pPr>
        <w:tabs>
          <w:tab w:val="left" w:pos="3706"/>
        </w:tabs>
        <w:sectPr w:rsidR="000233C2" w:rsidRPr="000D5E34" w:rsidSect="00AD1F1D">
          <w:footerReference w:type="default" r:id="rId11"/>
          <w:pgSz w:w="12240" w:h="15840" w:code="1"/>
          <w:pgMar w:top="720" w:right="720" w:bottom="720" w:left="720" w:header="720" w:footer="576" w:gutter="0"/>
          <w:pgNumType w:start="0"/>
          <w:cols w:space="720"/>
          <w:titlePg/>
          <w:docGrid w:linePitch="360"/>
        </w:sectPr>
      </w:pPr>
      <w:r>
        <w:tab/>
      </w:r>
    </w:p>
    <w:p w14:paraId="7CCAC821" w14:textId="77777777" w:rsidR="000233C2" w:rsidRDefault="006B5FB8">
      <w:pPr>
        <w:pStyle w:val="Heading1"/>
      </w:pPr>
      <w:bookmarkStart w:id="0" w:name="_Toc340506951"/>
      <w:r>
        <w:lastRenderedPageBreak/>
        <w:t>Policies and Procedures Summary</w:t>
      </w:r>
      <w:bookmarkEnd w:id="0"/>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w:t>
      </w:r>
      <w:proofErr w:type="gramStart"/>
      <w:r w:rsidRPr="00AD1F1D">
        <w:rPr>
          <w:sz w:val="28"/>
          <w:szCs w:val="28"/>
        </w:rPr>
        <w:t>a majority of</w:t>
      </w:r>
      <w:proofErr w:type="gramEnd"/>
      <w:r w:rsidRPr="00AD1F1D">
        <w:rPr>
          <w:sz w:val="28"/>
          <w:szCs w:val="28"/>
        </w:rPr>
        <w:t xml:space="preserve">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
    </w:p>
    <w:p w14:paraId="2712ABD9" w14:textId="69108A09" w:rsidR="00F90ACE" w:rsidRPr="00F90ACE" w:rsidRDefault="0039388C" w:rsidP="00F90ACE">
      <w:pPr>
        <w:pStyle w:val="Heading2"/>
        <w:rPr>
          <w:rFonts w:ascii="Arial" w:hAnsi="Arial" w:cs="Arial"/>
          <w:b w:val="0"/>
          <w:bCs w:val="0"/>
          <w:i/>
          <w:sz w:val="28"/>
          <w:szCs w:val="28"/>
        </w:rPr>
      </w:pPr>
      <w:bookmarkStart w:id="2"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 xml:space="preserve">Increase the CILs’ operating budget through Part B subawards by at least 4% during the October 1, </w:t>
      </w:r>
      <w:proofErr w:type="gramStart"/>
      <w:r w:rsidRPr="0039388C">
        <w:rPr>
          <w:rFonts w:ascii="Arial" w:hAnsi="Arial" w:cs="Arial"/>
          <w:i/>
          <w:sz w:val="28"/>
          <w:szCs w:val="28"/>
        </w:rPr>
        <w:t>2022</w:t>
      </w:r>
      <w:proofErr w:type="gramEnd"/>
      <w:r w:rsidRPr="0039388C">
        <w:rPr>
          <w:rFonts w:ascii="Arial" w:hAnsi="Arial" w:cs="Arial"/>
          <w:i/>
          <w:sz w:val="28"/>
          <w:szCs w:val="28"/>
        </w:rPr>
        <w:t xml:space="preserve">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SILC will increase number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lastRenderedPageBreak/>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w:t>
      </w:r>
      <w:proofErr w:type="gramStart"/>
      <w:r w:rsidRPr="00AD1F1D">
        <w:rPr>
          <w:rFonts w:ascii="Arial" w:hAnsi="Arial" w:cs="Arial"/>
          <w:sz w:val="28"/>
          <w:szCs w:val="28"/>
        </w:rPr>
        <w:t>in order to</w:t>
      </w:r>
      <w:proofErr w:type="gramEnd"/>
      <w:r w:rsidRPr="00AD1F1D">
        <w:rPr>
          <w:rFonts w:ascii="Arial" w:hAnsi="Arial" w:cs="Arial"/>
          <w:sz w:val="28"/>
          <w:szCs w:val="28"/>
        </w:rPr>
        <w:t xml:space="preserve"> maximize the leadership, empowerment, independence, and productivity of individuals with disabilities, and the integration and full inclusion of individuals with disabilities into the mainstream of society;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basis;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Act;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FAC1412" w14:textId="77777777" w:rsidR="00BB53AA" w:rsidRDefault="00BB53AA" w:rsidP="00965A75">
            <w:pPr>
              <w:pStyle w:val="Icon"/>
            </w:pPr>
            <w:bookmarkStart w:id="3" w:name="_Toc340506957"/>
          </w:p>
        </w:tc>
        <w:tc>
          <w:tcPr>
            <w:tcW w:w="4655" w:type="pct"/>
            <w:shd w:val="clear" w:color="auto" w:fill="E4E3E2" w:themeFill="background2"/>
          </w:tcPr>
          <w:p w14:paraId="378AE0DD" w14:textId="77777777" w:rsidR="00BB53AA" w:rsidRDefault="00BB53AA" w:rsidP="00BB53AA">
            <w:pPr>
              <w:pStyle w:val="Heading1"/>
              <w:outlineLvl w:val="0"/>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0FD40FF9"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5217B4">
        <w:rPr>
          <w:rFonts w:ascii="Arial" w:hAnsi="Arial" w:cs="Arial"/>
          <w:sz w:val="28"/>
          <w:szCs w:val="28"/>
        </w:rPr>
        <w:t>individual training plan</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lastRenderedPageBreak/>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14D1ACDF"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w:t>
      </w:r>
      <w:r w:rsidR="005217B4">
        <w:rPr>
          <w:rFonts w:ascii="Arial" w:hAnsi="Arial" w:cs="Arial"/>
          <w:sz w:val="28"/>
          <w:szCs w:val="28"/>
        </w:rPr>
        <w:t xml:space="preserve"> or Executive Director</w:t>
      </w:r>
      <w:r w:rsidRPr="00AD1F1D">
        <w:rPr>
          <w:rFonts w:ascii="Arial" w:hAnsi="Arial" w:cs="Arial"/>
          <w:sz w:val="28"/>
          <w:szCs w:val="28"/>
        </w:rPr>
        <w:t xml:space="preserve">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from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6647738C" w:rsidR="000233C2" w:rsidRPr="00AD1F1D" w:rsidRDefault="00AD1F1D" w:rsidP="00AD1F1D">
      <w:pPr>
        <w:rPr>
          <w:rFonts w:ascii="Arial" w:hAnsi="Arial" w:cs="Arial"/>
          <w:sz w:val="28"/>
          <w:szCs w:val="28"/>
        </w:rPr>
      </w:pPr>
      <w:r w:rsidRPr="00AD1F1D">
        <w:rPr>
          <w:rFonts w:ascii="Arial" w:hAnsi="Arial" w:cs="Arial"/>
          <w:sz w:val="28"/>
          <w:szCs w:val="28"/>
        </w:rPr>
        <w:t xml:space="preserve">The </w:t>
      </w:r>
      <w:r w:rsidR="005217B4">
        <w:rPr>
          <w:rFonts w:ascii="Arial" w:hAnsi="Arial" w:cs="Arial"/>
          <w:sz w:val="28"/>
          <w:szCs w:val="28"/>
        </w:rPr>
        <w:t>Executive Team</w:t>
      </w:r>
      <w:r w:rsidRPr="00AD1F1D">
        <w:rPr>
          <w:rFonts w:ascii="Arial" w:hAnsi="Arial" w:cs="Arial"/>
          <w:sz w:val="28"/>
          <w:szCs w:val="28"/>
        </w:rPr>
        <w:t xml:space="preserve"> shall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428BA77E" w:rsidR="00FD4A73" w:rsidRDefault="00FD4A73" w:rsidP="00801A7F">
      <w:pPr>
        <w:rPr>
          <w:rFonts w:ascii="Arial" w:hAnsi="Arial" w:cs="Arial"/>
          <w:sz w:val="28"/>
          <w:szCs w:val="28"/>
        </w:rPr>
      </w:pPr>
      <w:r>
        <w:rPr>
          <w:rFonts w:ascii="Arial" w:hAnsi="Arial" w:cs="Arial"/>
          <w:sz w:val="28"/>
          <w:szCs w:val="28"/>
        </w:rPr>
        <w:lastRenderedPageBreak/>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Executive Director and/or DSE </w:t>
      </w:r>
      <w:r w:rsidR="005217B4">
        <w:rPr>
          <w:rFonts w:ascii="Arial" w:hAnsi="Arial" w:cs="Arial"/>
          <w:sz w:val="28"/>
          <w:szCs w:val="28"/>
        </w:rPr>
        <w:t>staff</w:t>
      </w:r>
      <w:r>
        <w:rPr>
          <w:rFonts w:ascii="Arial" w:hAnsi="Arial" w:cs="Arial"/>
          <w:sz w:val="28"/>
          <w:szCs w:val="28"/>
        </w:rPr>
        <w:t>. This Executive Team will have the authority to act on behalf of the SILC in administrative matters. 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86D2426"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47EA9A1A" w14:textId="0E26AA52" w:rsidR="00C92C79" w:rsidRDefault="00C92C79" w:rsidP="00801A7F">
      <w:pPr>
        <w:rPr>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lastRenderedPageBreak/>
        <w:t>Resignation of Council Members:</w:t>
      </w:r>
    </w:p>
    <w:p w14:paraId="152F22E8" w14:textId="31B416B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w:t>
      </w:r>
      <w:r w:rsidR="005217B4">
        <w:rPr>
          <w:rFonts w:ascii="Arial" w:hAnsi="Arial" w:cs="Arial"/>
          <w:sz w:val="28"/>
          <w:szCs w:val="28"/>
        </w:rPr>
        <w:t>staff</w:t>
      </w:r>
      <w:r>
        <w:rPr>
          <w:rFonts w:ascii="Arial" w:hAnsi="Arial" w:cs="Arial"/>
          <w:sz w:val="28"/>
          <w:szCs w:val="28"/>
        </w:rPr>
        <w:t xml:space="preser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77777777" w:rsidR="00801A7F" w:rsidRPr="00801A7F" w:rsidRDefault="00801A7F" w:rsidP="00801A7F">
      <w:pPr>
        <w:rPr>
          <w:rFonts w:ascii="Arial" w:hAnsi="Arial" w:cs="Arial"/>
          <w:sz w:val="28"/>
          <w:szCs w:val="28"/>
        </w:rPr>
      </w:pPr>
      <w:r w:rsidRPr="00801A7F">
        <w:rPr>
          <w:rFonts w:ascii="Arial" w:hAnsi="Arial" w:cs="Arial"/>
          <w:sz w:val="28"/>
          <w:szCs w:val="28"/>
        </w:rPr>
        <w:t>The SILC shall meet at least quarterly according to Federal guidelines (45 CFR 1329.15(a)(3)).</w:t>
      </w:r>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Goni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lastRenderedPageBreak/>
        <w:t>Eligibility of Centers for Independent Living (CIL) for SPIL Inclusivity</w:t>
      </w:r>
    </w:p>
    <w:p w14:paraId="6C54DF00" w14:textId="51727B9F" w:rsidR="000233C2" w:rsidRPr="00801A7F" w:rsidRDefault="00801A7F">
      <w:pPr>
        <w:rPr>
          <w:rFonts w:ascii="Arial" w:hAnsi="Arial" w:cs="Arial"/>
          <w:sz w:val="28"/>
          <w:szCs w:val="28"/>
        </w:rPr>
      </w:pPr>
      <w:r w:rsidRPr="00801A7F">
        <w:rPr>
          <w:rFonts w:ascii="Arial" w:hAnsi="Arial" w:cs="Arial"/>
          <w:sz w:val="28"/>
          <w:szCs w:val="28"/>
        </w:rPr>
        <w:t>According to 45 CFR 1329.17(d)(2)(iii), not less than 51% of CIL’s will participate in the development and approval of the SPIL. All participating CIL’s must be willing to share proof of their Part C approval, upon request by the SILC.</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xml:space="preserve">, </w:t>
      </w:r>
      <w:proofErr w:type="gramStart"/>
      <w:r w:rsidR="009B63C2">
        <w:rPr>
          <w:rFonts w:ascii="Arial" w:hAnsi="Arial" w:cs="Arial"/>
          <w:sz w:val="28"/>
          <w:szCs w:val="28"/>
        </w:rPr>
        <w:t>support</w:t>
      </w:r>
      <w:proofErr w:type="gramEnd"/>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lastRenderedPageBreak/>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11D5BE91"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6D50B479"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r w:rsidRPr="00801A7F">
        <w:rPr>
          <w:rFonts w:ascii="Arial" w:hAnsi="Arial" w:cs="Arial"/>
          <w:sz w:val="28"/>
          <w:szCs w:val="28"/>
        </w:rPr>
        <w:t xml:space="preserv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6CB65CE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w:t>
      </w:r>
      <w:r w:rsidR="005217B4">
        <w:rPr>
          <w:rFonts w:ascii="Arial" w:hAnsi="Arial" w:cs="Arial"/>
          <w:sz w:val="28"/>
          <w:szCs w:val="28"/>
        </w:rPr>
        <w:t>staff</w:t>
      </w:r>
      <w:r>
        <w:rPr>
          <w:rFonts w:ascii="Arial" w:hAnsi="Arial" w:cs="Arial"/>
          <w:sz w:val="28"/>
          <w:szCs w:val="28"/>
        </w:rPr>
        <w:t xml:space="preser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B662F52"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xml:space="preserve">. If any changes are made at </w:t>
      </w:r>
      <w:r w:rsidRPr="00E44342">
        <w:rPr>
          <w:rFonts w:ascii="Arial" w:hAnsi="Arial" w:cs="Arial"/>
          <w:sz w:val="28"/>
          <w:szCs w:val="28"/>
        </w:rPr>
        <w:lastRenderedPageBreak/>
        <w:t>any time, new signatures will be documented to establish agreement with all work performance standards/expectations.</w:t>
      </w:r>
    </w:p>
    <w:p w14:paraId="799E2076" w14:textId="5D210B5A" w:rsidR="00E44342" w:rsidRDefault="002162F8" w:rsidP="001E325B">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named</w:t>
      </w:r>
      <w:r>
        <w:rPr>
          <w:rFonts w:ascii="Arial" w:hAnsi="Arial" w:cs="Arial"/>
          <w:sz w:val="28"/>
          <w:szCs w:val="28"/>
        </w:rPr>
        <w:t xml:space="preserve"> as Executive Director</w:t>
      </w:r>
      <w:r w:rsidR="00E44342" w:rsidRPr="00E44342">
        <w:rPr>
          <w:rFonts w:ascii="Arial" w:hAnsi="Arial" w:cs="Arial"/>
          <w:sz w:val="28"/>
          <w:szCs w:val="28"/>
        </w:rPr>
        <w:t xml:space="preserve">. This may be made available to the current Chair and/or Chairperson of the NV SILC, and/or the DSE </w:t>
      </w:r>
      <w:r w:rsidR="005217B4">
        <w:rPr>
          <w:rFonts w:ascii="Arial" w:hAnsi="Arial" w:cs="Arial"/>
          <w:sz w:val="28"/>
          <w:szCs w:val="28"/>
        </w:rPr>
        <w:t>staff</w:t>
      </w:r>
      <w:r w:rsidR="00E44342" w:rsidRPr="00E44342">
        <w:rPr>
          <w:rFonts w:ascii="Arial" w:hAnsi="Arial" w:cs="Arial"/>
          <w:sz w:val="28"/>
          <w:szCs w:val="28"/>
        </w:rPr>
        <w:t xml:space="preser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57BD6711" w14:textId="1827DC2F" w:rsidR="005C4ADA" w:rsidRDefault="005C4ADA" w:rsidP="001E325B">
      <w:pPr>
        <w:rPr>
          <w:rFonts w:ascii="Arial" w:hAnsi="Arial" w:cs="Arial"/>
          <w:sz w:val="28"/>
          <w:szCs w:val="28"/>
        </w:rPr>
      </w:pPr>
    </w:p>
    <w:p w14:paraId="4C36A4DB" w14:textId="354A4CC5" w:rsidR="005C4ADA" w:rsidRDefault="005C4ADA" w:rsidP="001E325B">
      <w:pPr>
        <w:rPr>
          <w:rFonts w:ascii="Arial" w:hAnsi="Arial" w:cs="Arial"/>
          <w:b/>
          <w:bCs/>
          <w:sz w:val="28"/>
          <w:szCs w:val="28"/>
          <w:u w:val="single"/>
        </w:rPr>
      </w:pPr>
      <w:r>
        <w:rPr>
          <w:rFonts w:ascii="Arial" w:hAnsi="Arial" w:cs="Arial"/>
          <w:b/>
          <w:bCs/>
          <w:sz w:val="28"/>
          <w:szCs w:val="28"/>
          <w:u w:val="single"/>
        </w:rPr>
        <w:t>Social Media Policy</w:t>
      </w:r>
    </w:p>
    <w:p w14:paraId="31C6625D" w14:textId="77777777" w:rsidR="005C4ADA" w:rsidRPr="005C4ADA" w:rsidRDefault="005C4ADA" w:rsidP="005C4ADA">
      <w:pPr>
        <w:rPr>
          <w:rFonts w:ascii="Arial" w:hAnsi="Arial" w:cs="Arial"/>
          <w:sz w:val="28"/>
          <w:szCs w:val="28"/>
        </w:rPr>
      </w:pPr>
      <w:r w:rsidRPr="005C4ADA">
        <w:rPr>
          <w:rFonts w:ascii="Arial" w:hAnsi="Arial" w:cs="Arial"/>
          <w:sz w:val="28"/>
          <w:szCs w:val="28"/>
        </w:rPr>
        <w:t xml:space="preserve">Content sources will be consumer, </w:t>
      </w:r>
      <w:proofErr w:type="gramStart"/>
      <w:r w:rsidRPr="005C4ADA">
        <w:rPr>
          <w:rFonts w:ascii="Arial" w:hAnsi="Arial" w:cs="Arial"/>
          <w:sz w:val="28"/>
          <w:szCs w:val="28"/>
        </w:rPr>
        <w:t>partner</w:t>
      </w:r>
      <w:proofErr w:type="gramEnd"/>
      <w:r w:rsidRPr="005C4ADA">
        <w:rPr>
          <w:rFonts w:ascii="Arial" w:hAnsi="Arial" w:cs="Arial"/>
          <w:sz w:val="28"/>
          <w:szCs w:val="28"/>
        </w:rPr>
        <w:t xml:space="preserve"> and IL Network contributions along with NV SILC website and newsletter content. There will also be content deriving from educational sources, IL Network announcements and Federal and State official communication. At no time will any unofficial opinions that do not reflect the IL Network’s values be shared on any social media account belonging to NV SILC. Only State approved vendors will be hired to assist with content when appropriate, as is consistent with fiscal policy under the DSE.</w:t>
      </w:r>
    </w:p>
    <w:p w14:paraId="7E6FE8BF" w14:textId="4D7CAABD" w:rsidR="005C4ADA" w:rsidRPr="005C4ADA" w:rsidRDefault="005C4ADA" w:rsidP="005C4ADA">
      <w:pPr>
        <w:rPr>
          <w:rFonts w:ascii="Arial" w:hAnsi="Arial" w:cs="Arial"/>
          <w:sz w:val="28"/>
          <w:szCs w:val="28"/>
        </w:rPr>
      </w:pPr>
      <w:r w:rsidRPr="005C4ADA">
        <w:rPr>
          <w:rFonts w:ascii="Arial" w:hAnsi="Arial" w:cs="Arial"/>
          <w:sz w:val="28"/>
          <w:szCs w:val="28"/>
        </w:rPr>
        <w:t xml:space="preserve">Contributors will be limited to a designated NV SILC representative, YAC representative, and the NV SILC Executive Director. </w:t>
      </w:r>
      <w:r>
        <w:rPr>
          <w:rFonts w:ascii="Arial" w:hAnsi="Arial" w:cs="Arial"/>
          <w:sz w:val="28"/>
          <w:szCs w:val="28"/>
        </w:rPr>
        <w:t xml:space="preserve">The contact information used on these platforms will be private and unaffiliated with the State in any way. </w:t>
      </w:r>
      <w:r w:rsidRPr="005C4ADA">
        <w:rPr>
          <w:rFonts w:ascii="Arial" w:hAnsi="Arial" w:cs="Arial"/>
          <w:sz w:val="28"/>
          <w:szCs w:val="28"/>
        </w:rPr>
        <w:t xml:space="preserve">The NV SILC Executive Director and Chair will screen and approve all content prior to being posted. The same contributors will also edit content when an outside vendor is not providing this service through a contract or agreement. NV SILC reserves the right to appoint another Council member or a maximum of two additional members to provide content in the future with the approval of the NV SILC Chair. At no time will subscribers be allowed to post public responses to any NV SILC or YAC social media posts. This </w:t>
      </w:r>
      <w:r w:rsidRPr="005C4ADA">
        <w:rPr>
          <w:rFonts w:ascii="Arial" w:hAnsi="Arial" w:cs="Arial"/>
          <w:sz w:val="28"/>
          <w:szCs w:val="28"/>
        </w:rPr>
        <w:lastRenderedPageBreak/>
        <w:t xml:space="preserve">feature will be </w:t>
      </w:r>
      <w:proofErr w:type="gramStart"/>
      <w:r w:rsidRPr="005C4ADA">
        <w:rPr>
          <w:rFonts w:ascii="Arial" w:hAnsi="Arial" w:cs="Arial"/>
          <w:sz w:val="28"/>
          <w:szCs w:val="28"/>
        </w:rPr>
        <w:t>disabled at all times</w:t>
      </w:r>
      <w:proofErr w:type="gramEnd"/>
      <w:r w:rsidRPr="005C4ADA">
        <w:rPr>
          <w:rFonts w:ascii="Arial" w:hAnsi="Arial" w:cs="Arial"/>
          <w:sz w:val="28"/>
          <w:szCs w:val="28"/>
        </w:rPr>
        <w:t xml:space="preserve"> to avoid any potential conflicts or Open Meeting Law violations. Personal messages will be accepted privately </w:t>
      </w:r>
      <w:proofErr w:type="gramStart"/>
      <w:r w:rsidRPr="005C4ADA">
        <w:rPr>
          <w:rFonts w:ascii="Arial" w:hAnsi="Arial" w:cs="Arial"/>
          <w:sz w:val="28"/>
          <w:szCs w:val="28"/>
        </w:rPr>
        <w:t>in order to</w:t>
      </w:r>
      <w:proofErr w:type="gramEnd"/>
      <w:r w:rsidRPr="005C4ADA">
        <w:rPr>
          <w:rFonts w:ascii="Arial" w:hAnsi="Arial" w:cs="Arial"/>
          <w:sz w:val="28"/>
          <w:szCs w:val="28"/>
        </w:rPr>
        <w:t xml:space="preserve"> answer subscriber questions when appropriate. Contact instructions will be provided in the account information area along with a link to the NV SILC website: https://www.nvsilc.com/. An option to make donations to NV SILC may be made available on all NV SILC social media accounts, as well as the ability for subscribers and visitors to share any of our posts on their personal social media accounts or other public forums.</w:t>
      </w:r>
    </w:p>
    <w:sectPr w:rsidR="005C4ADA" w:rsidRPr="005C4ADA"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D5E34"/>
    <w:rsid w:val="00112859"/>
    <w:rsid w:val="0018307B"/>
    <w:rsid w:val="001E325B"/>
    <w:rsid w:val="002162F8"/>
    <w:rsid w:val="002B363C"/>
    <w:rsid w:val="002C7407"/>
    <w:rsid w:val="00334E98"/>
    <w:rsid w:val="00364538"/>
    <w:rsid w:val="0039388C"/>
    <w:rsid w:val="00397152"/>
    <w:rsid w:val="003A58F7"/>
    <w:rsid w:val="003B430E"/>
    <w:rsid w:val="003D0762"/>
    <w:rsid w:val="003F444B"/>
    <w:rsid w:val="004C42B1"/>
    <w:rsid w:val="004F3166"/>
    <w:rsid w:val="005217B4"/>
    <w:rsid w:val="00592206"/>
    <w:rsid w:val="005A46B8"/>
    <w:rsid w:val="005C4ADA"/>
    <w:rsid w:val="005E1F20"/>
    <w:rsid w:val="00682336"/>
    <w:rsid w:val="006A7121"/>
    <w:rsid w:val="006B5FB8"/>
    <w:rsid w:val="006F26C6"/>
    <w:rsid w:val="006F581C"/>
    <w:rsid w:val="00751A58"/>
    <w:rsid w:val="007B1C2E"/>
    <w:rsid w:val="00801A7F"/>
    <w:rsid w:val="00801DE2"/>
    <w:rsid w:val="008B48D0"/>
    <w:rsid w:val="008D1BCF"/>
    <w:rsid w:val="00965A75"/>
    <w:rsid w:val="009B63C2"/>
    <w:rsid w:val="00A00CBE"/>
    <w:rsid w:val="00A86301"/>
    <w:rsid w:val="00AA0125"/>
    <w:rsid w:val="00AD1F1D"/>
    <w:rsid w:val="00BB53AA"/>
    <w:rsid w:val="00BE32C4"/>
    <w:rsid w:val="00C040CD"/>
    <w:rsid w:val="00C76F9E"/>
    <w:rsid w:val="00C92C79"/>
    <w:rsid w:val="00CB754D"/>
    <w:rsid w:val="00CD0FC0"/>
    <w:rsid w:val="00D41303"/>
    <w:rsid w:val="00D602A5"/>
    <w:rsid w:val="00DC49A8"/>
    <w:rsid w:val="00DD4688"/>
    <w:rsid w:val="00DF1707"/>
    <w:rsid w:val="00E24A41"/>
    <w:rsid w:val="00E44342"/>
    <w:rsid w:val="00E66327"/>
    <w:rsid w:val="00E963D2"/>
    <w:rsid w:val="00EA3B40"/>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13</Pages>
  <Words>2476</Words>
  <Characters>14118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10/14/2021</dc:subject>
  <dc:creator>Dawn Lyons</dc:creator>
  <cp:keywords/>
  <dc:description/>
  <cp:lastModifiedBy>Wendy Thornley</cp:lastModifiedBy>
  <cp:revision>2</cp:revision>
  <cp:lastPrinted>2018-10-01T23:45:00Z</cp:lastPrinted>
  <dcterms:created xsi:type="dcterms:W3CDTF">2021-09-27T16:44:00Z</dcterms:created>
  <dcterms:modified xsi:type="dcterms:W3CDTF">2021-09-27T16:44:00Z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