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40"/>
      </w:tblGrid>
      <w:tr w:rsidR="00BB21C4" w:rsidRPr="00BB21C4" w14:paraId="51B117C1" w14:textId="77777777" w:rsidTr="00BB21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20502F" w14:textId="77777777" w:rsidR="00BB21C4" w:rsidRPr="00BB21C4" w:rsidRDefault="00BB21C4" w:rsidP="00BB21C4">
            <w:pPr>
              <w:spacing w:after="0" w:line="240" w:lineRule="auto"/>
              <w:outlineLvl w:val="0"/>
              <w:rPr>
                <w:rFonts w:ascii="National2" w:eastAsia="Times New Roman" w:hAnsi="National2"/>
                <w:b/>
                <w:bCs/>
                <w:color w:val="00BF6F"/>
                <w:kern w:val="36"/>
                <w:sz w:val="39"/>
                <w:szCs w:val="39"/>
              </w:rPr>
            </w:pPr>
            <w:r w:rsidRPr="00BB21C4">
              <w:rPr>
                <w:rFonts w:ascii="National2" w:eastAsia="Times New Roman" w:hAnsi="National2"/>
                <w:b/>
                <w:bCs/>
                <w:color w:val="00BF6F"/>
                <w:kern w:val="36"/>
                <w:sz w:val="39"/>
                <w:szCs w:val="39"/>
                <w:bdr w:val="none" w:sz="0" w:space="0" w:color="auto" w:frame="1"/>
              </w:rPr>
              <w:t>PCA Provider Survey</w:t>
            </w:r>
          </w:p>
        </w:tc>
      </w:tr>
    </w:tbl>
    <w:p w14:paraId="11E92A8C" w14:textId="77777777" w:rsidR="00BB21C4" w:rsidRPr="00BB21C4" w:rsidRDefault="00BB21C4" w:rsidP="00BB21C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BB21C4">
        <w:rPr>
          <w:rFonts w:ascii="Arial" w:eastAsia="Times New Roman" w:hAnsi="Arial" w:cs="Arial"/>
          <w:vanish/>
          <w:sz w:val="16"/>
          <w:szCs w:val="16"/>
        </w:rPr>
        <w:t>Top of Form</w:t>
      </w:r>
    </w:p>
    <w:p w14:paraId="3911F1C2" w14:textId="77777777" w:rsidR="00BB21C4" w:rsidRPr="00BB21C4" w:rsidRDefault="00BB21C4" w:rsidP="00BB21C4">
      <w:pPr>
        <w:spacing w:after="0" w:line="240" w:lineRule="auto"/>
        <w:ind w:left="-15" w:right="-15"/>
        <w:outlineLvl w:val="2"/>
        <w:rPr>
          <w:rFonts w:ascii="inherit" w:eastAsia="Times New Roman" w:hAnsi="inherit"/>
          <w:b/>
          <w:bCs/>
          <w:sz w:val="29"/>
          <w:szCs w:val="29"/>
        </w:rPr>
      </w:pPr>
      <w:r w:rsidRPr="00BB21C4">
        <w:rPr>
          <w:rFonts w:ascii="inherit" w:eastAsia="Times New Roman" w:hAnsi="inherit"/>
          <w:b/>
          <w:bCs/>
          <w:sz w:val="29"/>
          <w:szCs w:val="29"/>
        </w:rPr>
        <w:t>Question Title</w:t>
      </w:r>
    </w:p>
    <w:p w14:paraId="00748276" w14:textId="77777777" w:rsidR="00BB21C4" w:rsidRPr="00BB21C4" w:rsidRDefault="00BB21C4" w:rsidP="00BB21C4">
      <w:pPr>
        <w:spacing w:after="0" w:line="240" w:lineRule="auto"/>
        <w:outlineLvl w:val="3"/>
        <w:rPr>
          <w:rFonts w:ascii="National2" w:eastAsia="Times New Roman" w:hAnsi="National2"/>
          <w:color w:val="333E48"/>
          <w:sz w:val="30"/>
          <w:szCs w:val="30"/>
        </w:rPr>
      </w:pPr>
      <w:r w:rsidRPr="00BB21C4">
        <w:rPr>
          <w:rFonts w:ascii="National2" w:eastAsia="Times New Roman" w:hAnsi="National2"/>
          <w:color w:val="333E48"/>
          <w:sz w:val="30"/>
          <w:szCs w:val="30"/>
          <w:bdr w:val="none" w:sz="0" w:space="0" w:color="auto" w:frame="1"/>
        </w:rPr>
        <w:t>1. Do you struggle with recruitment?</w:t>
      </w:r>
      <w:r w:rsidRPr="00BB21C4">
        <w:rPr>
          <w:rFonts w:ascii="National2" w:eastAsia="Times New Roman" w:hAnsi="National2"/>
          <w:color w:val="333E48"/>
          <w:sz w:val="30"/>
          <w:szCs w:val="30"/>
        </w:rPr>
        <w:t> </w:t>
      </w:r>
      <w:r w:rsidRPr="00BB21C4">
        <w:rPr>
          <w:rFonts w:ascii="Mateo" w:eastAsia="Times New Roman" w:hAnsi="Mateo"/>
          <w:color w:val="FFFFFF"/>
          <w:bdr w:val="none" w:sz="0" w:space="0" w:color="auto" w:frame="1"/>
        </w:rPr>
        <w:t>w</w:t>
      </w:r>
    </w:p>
    <w:p w14:paraId="10BD9A53" w14:textId="0F64CD92" w:rsidR="00BB21C4" w:rsidRPr="00BB21C4" w:rsidRDefault="00BB21C4" w:rsidP="00BB21C4">
      <w:pPr>
        <w:spacing w:line="240" w:lineRule="auto"/>
        <w:rPr>
          <w:rFonts w:ascii="National2" w:eastAsia="Times New Roman" w:hAnsi="National2"/>
          <w:color w:val="333E48"/>
          <w:sz w:val="27"/>
          <w:szCs w:val="27"/>
        </w:rPr>
      </w:pPr>
      <w:r w:rsidRPr="00BB21C4">
        <w:rPr>
          <w:rFonts w:ascii="National2" w:eastAsia="Times New Roman" w:hAnsi="National2"/>
          <w:color w:val="333E48"/>
          <w:sz w:val="27"/>
          <w:szCs w:val="27"/>
        </w:rPr>
        <w:t>                                                                   </w:t>
      </w:r>
      <w:r w:rsidRPr="00BB21C4">
        <w:rPr>
          <w:rFonts w:ascii="National2" w:eastAsia="Times New Roman" w:hAnsi="National2"/>
          <w:color w:val="333E48"/>
          <w:sz w:val="27"/>
          <w:szCs w:val="27"/>
        </w:rPr>
        <w:object w:dxaOrig="225" w:dyaOrig="225" w14:anchorId="7B2B173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233.25pt;height:18.1pt" o:ole="">
            <v:imagedata r:id="rId4" o:title=""/>
          </v:shape>
          <w:control r:id="rId5" w:name="DefaultOcxName" w:shapeid="_x0000_i1038"/>
        </w:object>
      </w:r>
    </w:p>
    <w:p w14:paraId="54D61122" w14:textId="77777777" w:rsidR="00BB21C4" w:rsidRPr="00BB21C4" w:rsidRDefault="00BB21C4" w:rsidP="00BB21C4">
      <w:pPr>
        <w:spacing w:after="0" w:line="240" w:lineRule="auto"/>
        <w:ind w:left="-15" w:right="-15"/>
        <w:outlineLvl w:val="2"/>
        <w:rPr>
          <w:rFonts w:ascii="inherit" w:eastAsia="Times New Roman" w:hAnsi="inherit"/>
          <w:b/>
          <w:bCs/>
          <w:sz w:val="29"/>
          <w:szCs w:val="29"/>
        </w:rPr>
      </w:pPr>
      <w:r w:rsidRPr="00BB21C4">
        <w:rPr>
          <w:rFonts w:ascii="inherit" w:eastAsia="Times New Roman" w:hAnsi="inherit"/>
          <w:b/>
          <w:bCs/>
          <w:sz w:val="29"/>
          <w:szCs w:val="29"/>
        </w:rPr>
        <w:t>Question Title</w:t>
      </w:r>
    </w:p>
    <w:p w14:paraId="335C266C" w14:textId="77777777" w:rsidR="00BB21C4" w:rsidRPr="00BB21C4" w:rsidRDefault="00BB21C4" w:rsidP="00BB21C4">
      <w:pPr>
        <w:spacing w:after="0" w:line="240" w:lineRule="auto"/>
        <w:outlineLvl w:val="3"/>
        <w:rPr>
          <w:rFonts w:ascii="National2" w:eastAsia="Times New Roman" w:hAnsi="National2"/>
          <w:color w:val="333E48"/>
          <w:sz w:val="30"/>
          <w:szCs w:val="30"/>
        </w:rPr>
      </w:pPr>
      <w:r w:rsidRPr="00BB21C4">
        <w:rPr>
          <w:rFonts w:ascii="National2" w:eastAsia="Times New Roman" w:hAnsi="National2"/>
          <w:color w:val="333E48"/>
          <w:sz w:val="30"/>
          <w:szCs w:val="30"/>
          <w:bdr w:val="none" w:sz="0" w:space="0" w:color="auto" w:frame="1"/>
        </w:rPr>
        <w:t>2. What do you believe a fair Starting wage is for a PCA in Nevada?</w:t>
      </w:r>
      <w:r w:rsidRPr="00BB21C4">
        <w:rPr>
          <w:rFonts w:ascii="National2" w:eastAsia="Times New Roman" w:hAnsi="National2"/>
          <w:color w:val="333E48"/>
          <w:sz w:val="30"/>
          <w:szCs w:val="30"/>
        </w:rPr>
        <w:t> </w:t>
      </w:r>
      <w:r w:rsidRPr="00BB21C4">
        <w:rPr>
          <w:rFonts w:ascii="Mateo" w:eastAsia="Times New Roman" w:hAnsi="Mateo"/>
          <w:color w:val="FFFFFF"/>
          <w:bdr w:val="none" w:sz="0" w:space="0" w:color="auto" w:frame="1"/>
        </w:rPr>
        <w:t>w</w:t>
      </w:r>
    </w:p>
    <w:p w14:paraId="713ACFF4" w14:textId="5499BA6D" w:rsidR="00BB21C4" w:rsidRPr="00BB21C4" w:rsidRDefault="00BB21C4" w:rsidP="00BB21C4">
      <w:pPr>
        <w:spacing w:line="240" w:lineRule="auto"/>
        <w:rPr>
          <w:rFonts w:ascii="National2" w:eastAsia="Times New Roman" w:hAnsi="National2"/>
          <w:color w:val="333E48"/>
          <w:sz w:val="27"/>
          <w:szCs w:val="27"/>
        </w:rPr>
      </w:pPr>
      <w:r w:rsidRPr="00BB21C4">
        <w:rPr>
          <w:rFonts w:ascii="National2" w:eastAsia="Times New Roman" w:hAnsi="National2"/>
          <w:color w:val="333E48"/>
          <w:sz w:val="27"/>
          <w:szCs w:val="27"/>
        </w:rPr>
        <w:object w:dxaOrig="225" w:dyaOrig="225" w14:anchorId="3F27284C">
          <v:shape id="_x0000_i1042" type="#_x0000_t75" style="width:232.8pt;height:18.1pt" o:ole="">
            <v:imagedata r:id="rId6" o:title=""/>
          </v:shape>
          <w:control r:id="rId7" w:name="DefaultOcxName1" w:shapeid="_x0000_i1042"/>
        </w:object>
      </w:r>
    </w:p>
    <w:p w14:paraId="7848B1DB" w14:textId="77777777" w:rsidR="00BB21C4" w:rsidRPr="00BB21C4" w:rsidRDefault="00BB21C4" w:rsidP="00BB21C4">
      <w:pPr>
        <w:spacing w:after="0" w:line="240" w:lineRule="auto"/>
        <w:ind w:left="-15" w:right="-15"/>
        <w:outlineLvl w:val="2"/>
        <w:rPr>
          <w:rFonts w:ascii="inherit" w:eastAsia="Times New Roman" w:hAnsi="inherit"/>
          <w:b/>
          <w:bCs/>
          <w:sz w:val="29"/>
          <w:szCs w:val="29"/>
        </w:rPr>
      </w:pPr>
      <w:r w:rsidRPr="00BB21C4">
        <w:rPr>
          <w:rFonts w:ascii="inherit" w:eastAsia="Times New Roman" w:hAnsi="inherit"/>
          <w:b/>
          <w:bCs/>
          <w:sz w:val="29"/>
          <w:szCs w:val="29"/>
        </w:rPr>
        <w:t>Question Title</w:t>
      </w:r>
    </w:p>
    <w:p w14:paraId="17DC2642" w14:textId="77777777" w:rsidR="00BB21C4" w:rsidRPr="00BB21C4" w:rsidRDefault="00BB21C4" w:rsidP="00BB21C4">
      <w:pPr>
        <w:spacing w:after="0" w:line="240" w:lineRule="auto"/>
        <w:outlineLvl w:val="3"/>
        <w:rPr>
          <w:rFonts w:ascii="National2" w:eastAsia="Times New Roman" w:hAnsi="National2"/>
          <w:color w:val="333E48"/>
          <w:sz w:val="30"/>
          <w:szCs w:val="30"/>
        </w:rPr>
      </w:pPr>
      <w:r w:rsidRPr="00BB21C4">
        <w:rPr>
          <w:rFonts w:ascii="National2" w:eastAsia="Times New Roman" w:hAnsi="National2"/>
          <w:color w:val="333E48"/>
          <w:sz w:val="30"/>
          <w:szCs w:val="30"/>
          <w:bdr w:val="none" w:sz="0" w:space="0" w:color="auto" w:frame="1"/>
        </w:rPr>
        <w:t>3. Do you provide your own training for new PCA's?</w:t>
      </w:r>
      <w:r w:rsidRPr="00BB21C4">
        <w:rPr>
          <w:rFonts w:ascii="National2" w:eastAsia="Times New Roman" w:hAnsi="National2"/>
          <w:color w:val="333E48"/>
          <w:sz w:val="30"/>
          <w:szCs w:val="30"/>
        </w:rPr>
        <w:t> </w:t>
      </w:r>
      <w:r w:rsidRPr="00BB21C4">
        <w:rPr>
          <w:rFonts w:ascii="Mateo" w:eastAsia="Times New Roman" w:hAnsi="Mateo"/>
          <w:color w:val="FFFFFF"/>
          <w:bdr w:val="none" w:sz="0" w:space="0" w:color="auto" w:frame="1"/>
        </w:rPr>
        <w:t>w</w:t>
      </w:r>
    </w:p>
    <w:p w14:paraId="73B463A7" w14:textId="09407DE7" w:rsidR="00BB21C4" w:rsidRPr="00BB21C4" w:rsidRDefault="00BB21C4" w:rsidP="00BB21C4">
      <w:pPr>
        <w:spacing w:line="240" w:lineRule="auto"/>
        <w:rPr>
          <w:rFonts w:ascii="National2" w:eastAsia="Times New Roman" w:hAnsi="National2"/>
          <w:color w:val="333E48"/>
          <w:sz w:val="27"/>
          <w:szCs w:val="27"/>
        </w:rPr>
      </w:pPr>
      <w:r w:rsidRPr="00BB21C4">
        <w:rPr>
          <w:rFonts w:ascii="National2" w:eastAsia="Times New Roman" w:hAnsi="National2"/>
          <w:color w:val="333E48"/>
          <w:sz w:val="27"/>
          <w:szCs w:val="27"/>
        </w:rPr>
        <w:t>                                                                   </w:t>
      </w:r>
      <w:r w:rsidRPr="00BB21C4">
        <w:rPr>
          <w:rFonts w:ascii="National2" w:eastAsia="Times New Roman" w:hAnsi="National2"/>
          <w:color w:val="333E48"/>
          <w:sz w:val="27"/>
          <w:szCs w:val="27"/>
        </w:rPr>
        <w:object w:dxaOrig="225" w:dyaOrig="225" w14:anchorId="5C41BACF">
          <v:shape id="_x0000_i1044" type="#_x0000_t75" style="width:233.25pt;height:18.1pt" o:ole="">
            <v:imagedata r:id="rId4" o:title=""/>
          </v:shape>
          <w:control r:id="rId8" w:name="DefaultOcxName2" w:shapeid="_x0000_i1044"/>
        </w:object>
      </w:r>
    </w:p>
    <w:p w14:paraId="6A5FE7EA" w14:textId="77777777" w:rsidR="00BB21C4" w:rsidRPr="00BB21C4" w:rsidRDefault="00BB21C4" w:rsidP="00BB21C4">
      <w:pPr>
        <w:spacing w:after="0" w:line="240" w:lineRule="auto"/>
        <w:ind w:left="-15" w:right="-15"/>
        <w:outlineLvl w:val="2"/>
        <w:rPr>
          <w:rFonts w:ascii="inherit" w:eastAsia="Times New Roman" w:hAnsi="inherit"/>
          <w:b/>
          <w:bCs/>
          <w:sz w:val="29"/>
          <w:szCs w:val="29"/>
        </w:rPr>
      </w:pPr>
      <w:r w:rsidRPr="00BB21C4">
        <w:rPr>
          <w:rFonts w:ascii="inherit" w:eastAsia="Times New Roman" w:hAnsi="inherit"/>
          <w:b/>
          <w:bCs/>
          <w:sz w:val="29"/>
          <w:szCs w:val="29"/>
        </w:rPr>
        <w:t>Question Title</w:t>
      </w:r>
    </w:p>
    <w:p w14:paraId="7C50EBB9" w14:textId="77777777" w:rsidR="00BB21C4" w:rsidRPr="00BB21C4" w:rsidRDefault="00BB21C4" w:rsidP="00BB21C4">
      <w:pPr>
        <w:spacing w:after="0" w:line="240" w:lineRule="auto"/>
        <w:outlineLvl w:val="3"/>
        <w:rPr>
          <w:rFonts w:ascii="National2" w:eastAsia="Times New Roman" w:hAnsi="National2"/>
          <w:color w:val="333E48"/>
          <w:sz w:val="30"/>
          <w:szCs w:val="30"/>
        </w:rPr>
      </w:pPr>
      <w:r w:rsidRPr="00BB21C4">
        <w:rPr>
          <w:rFonts w:ascii="National2" w:eastAsia="Times New Roman" w:hAnsi="National2"/>
          <w:color w:val="333E48"/>
          <w:sz w:val="30"/>
          <w:szCs w:val="30"/>
          <w:bdr w:val="none" w:sz="0" w:space="0" w:color="auto" w:frame="1"/>
        </w:rPr>
        <w:t>4. If you answered "no" to the last question, do you feel Nevada's PCA training requirements are adequate for your staff?</w:t>
      </w:r>
      <w:r w:rsidRPr="00BB21C4">
        <w:rPr>
          <w:rFonts w:ascii="National2" w:eastAsia="Times New Roman" w:hAnsi="National2"/>
          <w:color w:val="333E48"/>
          <w:sz w:val="30"/>
          <w:szCs w:val="30"/>
        </w:rPr>
        <w:t> </w:t>
      </w:r>
      <w:r w:rsidRPr="00BB21C4">
        <w:rPr>
          <w:rFonts w:ascii="Mateo" w:eastAsia="Times New Roman" w:hAnsi="Mateo"/>
          <w:color w:val="FFFFFF"/>
          <w:bdr w:val="none" w:sz="0" w:space="0" w:color="auto" w:frame="1"/>
        </w:rPr>
        <w:t>w</w:t>
      </w:r>
    </w:p>
    <w:p w14:paraId="477011BE" w14:textId="26AB6E61" w:rsidR="00BB21C4" w:rsidRPr="00BB21C4" w:rsidRDefault="00BB21C4" w:rsidP="00BB21C4">
      <w:pPr>
        <w:spacing w:line="240" w:lineRule="auto"/>
        <w:rPr>
          <w:rFonts w:ascii="National2" w:eastAsia="Times New Roman" w:hAnsi="National2"/>
          <w:color w:val="333E48"/>
          <w:sz w:val="27"/>
          <w:szCs w:val="27"/>
        </w:rPr>
      </w:pPr>
      <w:r w:rsidRPr="00BB21C4">
        <w:rPr>
          <w:rFonts w:ascii="National2" w:eastAsia="Times New Roman" w:hAnsi="National2"/>
          <w:color w:val="333E48"/>
          <w:sz w:val="27"/>
          <w:szCs w:val="27"/>
        </w:rPr>
        <w:t>                                                                   </w:t>
      </w:r>
      <w:r w:rsidRPr="00BB21C4">
        <w:rPr>
          <w:rFonts w:ascii="National2" w:eastAsia="Times New Roman" w:hAnsi="National2"/>
          <w:color w:val="333E48"/>
          <w:sz w:val="27"/>
          <w:szCs w:val="27"/>
        </w:rPr>
        <w:object w:dxaOrig="225" w:dyaOrig="225" w14:anchorId="60A870D0">
          <v:shape id="_x0000_i1047" type="#_x0000_t75" style="width:233.25pt;height:18.1pt" o:ole="">
            <v:imagedata r:id="rId4" o:title=""/>
          </v:shape>
          <w:control r:id="rId9" w:name="DefaultOcxName3" w:shapeid="_x0000_i1047"/>
        </w:object>
      </w:r>
    </w:p>
    <w:p w14:paraId="3165717A" w14:textId="77777777" w:rsidR="00BB21C4" w:rsidRPr="00BB21C4" w:rsidRDefault="00BB21C4" w:rsidP="00BB21C4">
      <w:pPr>
        <w:spacing w:after="0" w:line="240" w:lineRule="auto"/>
        <w:ind w:left="-15" w:right="-15"/>
        <w:outlineLvl w:val="2"/>
        <w:rPr>
          <w:rFonts w:ascii="inherit" w:eastAsia="Times New Roman" w:hAnsi="inherit"/>
          <w:b/>
          <w:bCs/>
          <w:sz w:val="29"/>
          <w:szCs w:val="29"/>
        </w:rPr>
      </w:pPr>
      <w:r w:rsidRPr="00BB21C4">
        <w:rPr>
          <w:rFonts w:ascii="inherit" w:eastAsia="Times New Roman" w:hAnsi="inherit"/>
          <w:b/>
          <w:bCs/>
          <w:sz w:val="29"/>
          <w:szCs w:val="29"/>
        </w:rPr>
        <w:t>Question Title</w:t>
      </w:r>
    </w:p>
    <w:p w14:paraId="1BBF2BCA" w14:textId="77777777" w:rsidR="00BB21C4" w:rsidRPr="00BB21C4" w:rsidRDefault="00BB21C4" w:rsidP="00BB21C4">
      <w:pPr>
        <w:spacing w:after="0" w:line="240" w:lineRule="auto"/>
        <w:outlineLvl w:val="3"/>
        <w:rPr>
          <w:rFonts w:ascii="National2" w:eastAsia="Times New Roman" w:hAnsi="National2"/>
          <w:color w:val="333E48"/>
          <w:sz w:val="30"/>
          <w:szCs w:val="30"/>
        </w:rPr>
      </w:pPr>
      <w:r w:rsidRPr="00BB21C4">
        <w:rPr>
          <w:rFonts w:ascii="National2" w:eastAsia="Times New Roman" w:hAnsi="National2"/>
          <w:color w:val="333E48"/>
          <w:sz w:val="30"/>
          <w:szCs w:val="30"/>
          <w:bdr w:val="none" w:sz="0" w:space="0" w:color="auto" w:frame="1"/>
        </w:rPr>
        <w:t>5. Would it benefit your organization if you had access to a pool of workers through nursing schools?</w:t>
      </w:r>
      <w:r w:rsidRPr="00BB21C4">
        <w:rPr>
          <w:rFonts w:ascii="National2" w:eastAsia="Times New Roman" w:hAnsi="National2"/>
          <w:color w:val="333E48"/>
          <w:sz w:val="30"/>
          <w:szCs w:val="30"/>
        </w:rPr>
        <w:t> </w:t>
      </w:r>
      <w:r w:rsidRPr="00BB21C4">
        <w:rPr>
          <w:rFonts w:ascii="Mateo" w:eastAsia="Times New Roman" w:hAnsi="Mateo"/>
          <w:color w:val="FFFFFF"/>
          <w:bdr w:val="none" w:sz="0" w:space="0" w:color="auto" w:frame="1"/>
        </w:rPr>
        <w:t>w</w:t>
      </w:r>
    </w:p>
    <w:p w14:paraId="0FFFAF64" w14:textId="5E5875AE" w:rsidR="00BB21C4" w:rsidRPr="00BB21C4" w:rsidRDefault="00BB21C4" w:rsidP="00BB21C4">
      <w:pPr>
        <w:spacing w:after="0" w:line="240" w:lineRule="auto"/>
        <w:rPr>
          <w:rFonts w:ascii="National2" w:eastAsia="Times New Roman" w:hAnsi="National2"/>
          <w:color w:val="333E48"/>
          <w:sz w:val="27"/>
          <w:szCs w:val="27"/>
        </w:rPr>
      </w:pPr>
      <w:r w:rsidRPr="00BB21C4">
        <w:rPr>
          <w:rFonts w:ascii="National2" w:eastAsia="Times New Roman" w:hAnsi="National2"/>
          <w:color w:val="333E48"/>
          <w:sz w:val="27"/>
          <w:szCs w:val="27"/>
        </w:rPr>
        <w:t>                                                                   </w:t>
      </w:r>
      <w:r w:rsidRPr="00BB21C4">
        <w:rPr>
          <w:rFonts w:ascii="National2" w:eastAsia="Times New Roman" w:hAnsi="National2"/>
          <w:color w:val="333E48"/>
          <w:sz w:val="27"/>
          <w:szCs w:val="27"/>
        </w:rPr>
        <w:object w:dxaOrig="225" w:dyaOrig="225" w14:anchorId="38FCBEB2">
          <v:shape id="_x0000_i1050" type="#_x0000_t75" style="width:233.25pt;height:18.1pt" o:ole="">
            <v:imagedata r:id="rId4" o:title=""/>
          </v:shape>
          <w:control r:id="rId10" w:name="DefaultOcxName4" w:shapeid="_x0000_i1050"/>
        </w:object>
      </w:r>
    </w:p>
    <w:p w14:paraId="5EF83BFC" w14:textId="024B6F36" w:rsidR="00BB21C4" w:rsidRPr="00BB21C4" w:rsidRDefault="00BB21C4" w:rsidP="00BB21C4">
      <w:pPr>
        <w:spacing w:line="240" w:lineRule="auto"/>
        <w:rPr>
          <w:rFonts w:ascii="National2" w:eastAsia="Times New Roman" w:hAnsi="National2"/>
          <w:color w:val="333E48"/>
          <w:sz w:val="27"/>
          <w:szCs w:val="27"/>
        </w:rPr>
      </w:pPr>
      <w:r w:rsidRPr="00BB21C4">
        <w:rPr>
          <w:rFonts w:ascii="National2" w:eastAsia="Times New Roman" w:hAnsi="National2"/>
          <w:color w:val="333E48"/>
          <w:sz w:val="27"/>
          <w:szCs w:val="27"/>
        </w:rPr>
        <w:t>Would you like to share more details about this?</w:t>
      </w:r>
      <w:r w:rsidRPr="00BB21C4">
        <w:rPr>
          <w:rFonts w:ascii="National2" w:eastAsia="Times New Roman" w:hAnsi="National2"/>
          <w:color w:val="333E48"/>
          <w:sz w:val="27"/>
          <w:szCs w:val="27"/>
        </w:rPr>
        <w:object w:dxaOrig="225" w:dyaOrig="225" w14:anchorId="532C720D">
          <v:shape id="_x0000_i1054" type="#_x0000_t75" style="width:232.8pt;height:18.1pt" o:ole="">
            <v:imagedata r:id="rId6" o:title=""/>
          </v:shape>
          <w:control r:id="rId11" w:name="DefaultOcxName5" w:shapeid="_x0000_i1054"/>
        </w:object>
      </w:r>
    </w:p>
    <w:p w14:paraId="74221646" w14:textId="77777777" w:rsidR="00BB21C4" w:rsidRPr="00BB21C4" w:rsidRDefault="00BB21C4" w:rsidP="00BB21C4">
      <w:pPr>
        <w:spacing w:line="240" w:lineRule="auto"/>
        <w:jc w:val="center"/>
        <w:rPr>
          <w:rFonts w:eastAsia="Times New Roman"/>
        </w:rPr>
      </w:pPr>
      <w:r w:rsidRPr="00BB21C4">
        <w:rPr>
          <w:rFonts w:eastAsia="Times New Roman"/>
        </w:rPr>
        <w:t>DONE</w:t>
      </w:r>
    </w:p>
    <w:p w14:paraId="5ABD7290" w14:textId="77777777" w:rsidR="00BB21C4" w:rsidRPr="00BB21C4" w:rsidRDefault="00BB21C4" w:rsidP="00BB21C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BB21C4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14:paraId="30E0F753" w14:textId="77777777" w:rsidR="00BB21C4" w:rsidRPr="00BB21C4" w:rsidRDefault="00BB21C4" w:rsidP="00BB21C4">
      <w:pPr>
        <w:spacing w:after="0" w:line="225" w:lineRule="atLeast"/>
        <w:rPr>
          <w:rFonts w:ascii="inherit" w:eastAsia="Times New Roman" w:hAnsi="inherit"/>
          <w:sz w:val="18"/>
          <w:szCs w:val="18"/>
        </w:rPr>
      </w:pPr>
      <w:r w:rsidRPr="00BB21C4">
        <w:rPr>
          <w:rFonts w:ascii="inherit" w:eastAsia="Times New Roman" w:hAnsi="inherit"/>
          <w:sz w:val="18"/>
          <w:szCs w:val="18"/>
        </w:rPr>
        <w:t>Powered by</w:t>
      </w:r>
      <w:r w:rsidRPr="00BB21C4">
        <w:rPr>
          <w:rFonts w:ascii="inherit" w:eastAsia="Times New Roman" w:hAnsi="inherit"/>
          <w:b/>
          <w:bCs/>
          <w:noProof/>
          <w:color w:val="333E48"/>
          <w:sz w:val="23"/>
          <w:szCs w:val="23"/>
          <w:bdr w:val="none" w:sz="0" w:space="0" w:color="auto" w:frame="1"/>
        </w:rPr>
        <mc:AlternateContent>
          <mc:Choice Requires="wps">
            <w:drawing>
              <wp:inline distT="0" distB="0" distL="0" distR="0" wp14:anchorId="70782102" wp14:editId="4B9740B6">
                <wp:extent cx="304800" cy="304800"/>
                <wp:effectExtent l="0" t="0" r="0" b="0"/>
                <wp:docPr id="2" name="AutoShape 159" descr="SurveyMonkey">
                  <a:hlinkClick xmlns:a="http://schemas.openxmlformats.org/drawingml/2006/main" r:id="rId12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02C9A77" id="AutoShape 159" o:spid="_x0000_s1026" alt="SurveyMonkey" href="https://www.surveymonkey.com/?ut_source=survey_poweredby_home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14:paraId="417CEC0A" w14:textId="77777777" w:rsidR="00BB21C4" w:rsidRPr="00BB21C4" w:rsidRDefault="00BB21C4" w:rsidP="00BB21C4">
      <w:pPr>
        <w:spacing w:after="0" w:line="240" w:lineRule="auto"/>
        <w:rPr>
          <w:rFonts w:eastAsia="Times New Roman"/>
        </w:rPr>
      </w:pPr>
      <w:r w:rsidRPr="00BB21C4">
        <w:rPr>
          <w:rFonts w:eastAsia="Times New Roman"/>
        </w:rPr>
        <w:t>See how easy it is to </w:t>
      </w:r>
      <w:hyperlink r:id="rId13" w:tgtFrame="_blank" w:history="1">
        <w:r w:rsidRPr="00BB21C4">
          <w:rPr>
            <w:rFonts w:eastAsia="Times New Roman"/>
            <w:color w:val="333E48"/>
            <w:u w:val="single"/>
            <w:bdr w:val="none" w:sz="0" w:space="0" w:color="auto" w:frame="1"/>
          </w:rPr>
          <w:t>create a survey</w:t>
        </w:r>
      </w:hyperlink>
      <w:r w:rsidRPr="00BB21C4">
        <w:rPr>
          <w:rFonts w:eastAsia="Times New Roman"/>
        </w:rPr>
        <w:t>.</w:t>
      </w:r>
    </w:p>
    <w:p w14:paraId="373C82D4" w14:textId="77777777" w:rsidR="004C1598" w:rsidRDefault="004C1598"/>
    <w:sectPr w:rsidR="004C1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ational2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Mateo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1C4"/>
    <w:rsid w:val="000D798B"/>
    <w:rsid w:val="004C1598"/>
    <w:rsid w:val="00BB21C4"/>
    <w:rsid w:val="00F9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20001601"/>
  <w15:chartTrackingRefBased/>
  <w15:docId w15:val="{C435B8C5-71DF-4634-A3BE-BD2F184AC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91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96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0205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75041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27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56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4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8938726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4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5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57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790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34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688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9197662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43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48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5314786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47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81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257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14460343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73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33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45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130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031672">
          <w:marLeft w:val="0"/>
          <w:marRight w:val="0"/>
          <w:marTop w:val="3803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hyperlink" Target="https://www.surveymonkey.com/mp/take-a-tour/?ut_source=survey_poweredby_howitworks" TargetMode="Externa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12" Type="http://schemas.openxmlformats.org/officeDocument/2006/relationships/hyperlink" Target="https://www.surveymonkey.com/?ut_source=survey_poweredby_hom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6.xml"/><Relationship Id="rId5" Type="http://schemas.openxmlformats.org/officeDocument/2006/relationships/control" Target="activeX/activeX1.xml"/><Relationship Id="rId15" Type="http://schemas.openxmlformats.org/officeDocument/2006/relationships/theme" Target="theme/theme1.xml"/><Relationship Id="rId10" Type="http://schemas.openxmlformats.org/officeDocument/2006/relationships/control" Target="activeX/activeX5.xml"/><Relationship Id="rId4" Type="http://schemas.openxmlformats.org/officeDocument/2006/relationships/image" Target="media/image1.wmf"/><Relationship Id="rId9" Type="http://schemas.openxmlformats.org/officeDocument/2006/relationships/control" Target="activeX/activeX4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1039</Characters>
  <Application>Microsoft Office Word</Application>
  <DocSecurity>4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Lyons</dc:creator>
  <cp:keywords/>
  <dc:description/>
  <cp:lastModifiedBy>Wendy Thornley</cp:lastModifiedBy>
  <cp:revision>2</cp:revision>
  <dcterms:created xsi:type="dcterms:W3CDTF">2020-12-03T17:52:00Z</dcterms:created>
  <dcterms:modified xsi:type="dcterms:W3CDTF">2020-12-03T17:52:00Z</dcterms:modified>
</cp:coreProperties>
</file>